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B5859" w14:textId="4560D464" w:rsidR="005D4D37" w:rsidRPr="00B3778D" w:rsidRDefault="00D137A7" w:rsidP="00822B80">
      <w:pPr>
        <w:pStyle w:val="BiancoTitoloBando-suimg"/>
      </w:pPr>
      <w:r>
        <w:t>AVVISO PUBBLICO</w:t>
      </w:r>
    </w:p>
    <w:p w14:paraId="33896440" w14:textId="06E26477" w:rsidR="00703EAF" w:rsidRPr="00B3778D" w:rsidRDefault="00E8342B" w:rsidP="00840BA9">
      <w:pPr>
        <w:pStyle w:val="Sottotitolobianco"/>
        <w:spacing w:before="840" w:after="0"/>
        <w:rPr>
          <w:sz w:val="20"/>
          <w:szCs w:val="20"/>
        </w:rPr>
      </w:pPr>
      <w:r w:rsidRPr="00B3778D">
        <w:rPr>
          <w:sz w:val="20"/>
          <w:szCs w:val="20"/>
        </w:rPr>
        <w:t xml:space="preserve">AVVISO PUBBLICO </w:t>
      </w:r>
      <w:r w:rsidR="000E6F06">
        <w:rPr>
          <w:sz w:val="20"/>
          <w:szCs w:val="20"/>
        </w:rPr>
        <w:t>FINALIZZATO AL</w:t>
      </w:r>
      <w:r w:rsidRPr="00B3778D">
        <w:rPr>
          <w:sz w:val="20"/>
          <w:szCs w:val="20"/>
        </w:rPr>
        <w:t>LA PRESENTAZIONE DI PROPOSTE</w:t>
      </w:r>
      <w:r w:rsidR="00703EAF" w:rsidRPr="00B3778D">
        <w:rPr>
          <w:sz w:val="20"/>
          <w:szCs w:val="20"/>
        </w:rPr>
        <w:t xml:space="preserve"> </w:t>
      </w:r>
      <w:r w:rsidRPr="00B3778D">
        <w:rPr>
          <w:sz w:val="20"/>
          <w:szCs w:val="20"/>
        </w:rPr>
        <w:t>PROGETTUALI</w:t>
      </w:r>
    </w:p>
    <w:p w14:paraId="60B85D77" w14:textId="55067269" w:rsidR="001F5AC7" w:rsidRPr="00B3778D" w:rsidRDefault="00B33ADA" w:rsidP="001F1857">
      <w:pPr>
        <w:pStyle w:val="Sottotitolobianco"/>
        <w:spacing w:before="0" w:after="0"/>
        <w:rPr>
          <w:sz w:val="20"/>
          <w:szCs w:val="20"/>
        </w:rPr>
      </w:pPr>
      <w:r w:rsidRPr="00B3778D">
        <w:rPr>
          <w:sz w:val="20"/>
          <w:szCs w:val="20"/>
        </w:rPr>
        <w:t>UNA GIUSTIZIA PIÙ INCLUSIVA</w:t>
      </w:r>
      <w:r w:rsidR="001F1857" w:rsidRPr="00B3778D">
        <w:rPr>
          <w:sz w:val="20"/>
          <w:szCs w:val="20"/>
        </w:rPr>
        <w:t xml:space="preserve"> - </w:t>
      </w:r>
      <w:r w:rsidR="001F5AC7" w:rsidRPr="00B3778D">
        <w:rPr>
          <w:b w:val="0"/>
          <w:bCs w:val="0"/>
          <w:sz w:val="20"/>
          <w:szCs w:val="20"/>
        </w:rPr>
        <w:t>Attuazione Modelli di intervento per l’inclusione Attiva dei Detenuti</w:t>
      </w:r>
      <w:r w:rsidR="001F1857" w:rsidRPr="00B3778D">
        <w:rPr>
          <w:b w:val="0"/>
          <w:bCs w:val="0"/>
          <w:sz w:val="20"/>
          <w:szCs w:val="20"/>
        </w:rPr>
        <w:t xml:space="preserve"> </w:t>
      </w:r>
      <w:r w:rsidR="001F5AC7" w:rsidRPr="00B3778D">
        <w:rPr>
          <w:b w:val="0"/>
          <w:bCs w:val="0"/>
          <w:sz w:val="20"/>
          <w:szCs w:val="20"/>
        </w:rPr>
        <w:t>(AMA DE) e dei soggetti in uscita ed esecuzione penale Esterna</w:t>
      </w:r>
      <w:r w:rsidR="001F1857" w:rsidRPr="00B3778D">
        <w:rPr>
          <w:b w:val="0"/>
          <w:bCs w:val="0"/>
          <w:sz w:val="20"/>
          <w:szCs w:val="20"/>
        </w:rPr>
        <w:t xml:space="preserve"> </w:t>
      </w:r>
      <w:r w:rsidR="001F5AC7" w:rsidRPr="00B3778D">
        <w:rPr>
          <w:b w:val="0"/>
          <w:bCs w:val="0"/>
          <w:sz w:val="20"/>
          <w:szCs w:val="20"/>
        </w:rPr>
        <w:t>(AMA ES)</w:t>
      </w:r>
    </w:p>
    <w:p w14:paraId="518B3424" w14:textId="77777777" w:rsidR="00072220" w:rsidRPr="00B3778D" w:rsidRDefault="00072220" w:rsidP="00840BA9">
      <w:pPr>
        <w:autoSpaceDE w:val="0"/>
        <w:autoSpaceDN w:val="0"/>
        <w:adjustRightInd w:val="0"/>
        <w:spacing w:before="240" w:after="0"/>
        <w:rPr>
          <w:rFonts w:ascii="Titillium Web" w:hAnsi="Titillium Web" w:cstheme="majorHAnsi"/>
          <w:i/>
          <w:iCs/>
          <w:color w:val="FFFFFF"/>
          <w:sz w:val="20"/>
          <w:szCs w:val="20"/>
        </w:rPr>
      </w:pPr>
      <w:r w:rsidRPr="00B3778D">
        <w:rPr>
          <w:rFonts w:ascii="Titillium Web" w:hAnsi="Titillium Web" w:cstheme="majorHAnsi"/>
          <w:i/>
          <w:iCs/>
          <w:color w:val="FFFFFF"/>
          <w:sz w:val="20"/>
          <w:szCs w:val="20"/>
        </w:rPr>
        <w:t>Allegato IV b – Modello Formulario AMA ES</w:t>
      </w:r>
    </w:p>
    <w:p w14:paraId="2C9ABBAE" w14:textId="1BE69046" w:rsidR="00CD2992" w:rsidRPr="00B3778D" w:rsidRDefault="003E3B84" w:rsidP="00C37229">
      <w:pPr>
        <w:pStyle w:val="Sottotitolobianco"/>
        <w:spacing w:before="0" w:after="0"/>
        <w:sectPr w:rsidR="00CD2992" w:rsidRPr="00B3778D" w:rsidSect="001A574A">
          <w:headerReference w:type="even" r:id="rId11"/>
          <w:headerReference w:type="default" r:id="rId12"/>
          <w:footerReference w:type="default" r:id="rId13"/>
          <w:headerReference w:type="first" r:id="rId14"/>
          <w:pgSz w:w="11906" w:h="16838"/>
          <w:pgMar w:top="1418" w:right="851" w:bottom="1134" w:left="851" w:header="1418" w:footer="850" w:gutter="0"/>
          <w:cols w:space="708"/>
          <w:docGrid w:linePitch="360"/>
        </w:sectPr>
      </w:pPr>
      <w:r w:rsidRPr="00B3778D">
        <w:t xml:space="preserve">  </w:t>
      </w:r>
    </w:p>
    <w:p w14:paraId="49673BE8" w14:textId="77777777" w:rsidR="00FD3DCD" w:rsidRPr="00B3778D" w:rsidRDefault="00FD3DCD" w:rsidP="003118D0">
      <w:pPr>
        <w:pStyle w:val="Sottotitolobianco"/>
        <w:spacing w:before="0" w:after="80"/>
        <w:ind w:right="0"/>
        <w:rPr>
          <w:b w:val="0"/>
          <w:bCs w:val="0"/>
          <w:color w:val="000000" w:themeColor="text1"/>
        </w:rPr>
      </w:pPr>
    </w:p>
    <w:p w14:paraId="141CFC17" w14:textId="77777777" w:rsidR="007018EE" w:rsidRPr="00B3778D" w:rsidRDefault="007018EE" w:rsidP="003118D0">
      <w:pPr>
        <w:pStyle w:val="Sottotitolobianco"/>
        <w:spacing w:before="0" w:after="80"/>
        <w:ind w:right="0"/>
        <w:rPr>
          <w:b w:val="0"/>
          <w:bCs w:val="0"/>
          <w:color w:val="000000" w:themeColor="text1"/>
        </w:rPr>
      </w:pPr>
    </w:p>
    <w:p w14:paraId="6BC4408B" w14:textId="28DC9AEB" w:rsidR="00FD3DCD" w:rsidRPr="00B3778D" w:rsidRDefault="00FD3DCD" w:rsidP="003118D0">
      <w:pPr>
        <w:pStyle w:val="Sottotitolobianco"/>
        <w:spacing w:before="0" w:after="80"/>
        <w:ind w:right="0"/>
        <w:rPr>
          <w:b w:val="0"/>
          <w:bCs w:val="0"/>
          <w:color w:val="000000" w:themeColor="text1"/>
        </w:rPr>
      </w:pPr>
    </w:p>
    <w:p w14:paraId="3FDCA8A7" w14:textId="77777777" w:rsidR="007B1A33" w:rsidRPr="00B3778D" w:rsidRDefault="007B1A33" w:rsidP="00702857">
      <w:pPr>
        <w:spacing w:after="0"/>
        <w:ind w:right="-1"/>
        <w:rPr>
          <w:rFonts w:ascii="Titillium Web" w:hAnsi="Titillium Web" w:cstheme="majorHAnsi"/>
          <w:i/>
          <w:iCs/>
          <w:sz w:val="34"/>
          <w:szCs w:val="34"/>
        </w:rPr>
      </w:pPr>
      <w:r w:rsidRPr="00B3778D">
        <w:rPr>
          <w:rFonts w:ascii="Titillium Web" w:hAnsi="Titillium Web" w:cstheme="majorHAnsi"/>
          <w:i/>
          <w:iCs/>
          <w:sz w:val="34"/>
          <w:szCs w:val="34"/>
        </w:rPr>
        <w:t>Ministero Della Giustizia</w:t>
      </w:r>
    </w:p>
    <w:p w14:paraId="6D872CD5" w14:textId="4792DBFF" w:rsidR="00FA5CE8" w:rsidRPr="00B3778D" w:rsidRDefault="007B1A33" w:rsidP="00702857">
      <w:pPr>
        <w:spacing w:after="0"/>
        <w:ind w:right="-1"/>
        <w:rPr>
          <w:rFonts w:ascii="Titillium Web" w:hAnsi="Titillium Web" w:cstheme="majorHAnsi"/>
          <w:i/>
          <w:iCs/>
          <w:sz w:val="34"/>
          <w:szCs w:val="34"/>
        </w:rPr>
      </w:pPr>
      <w:r w:rsidRPr="00B3778D">
        <w:rPr>
          <w:rFonts w:ascii="Titillium Web" w:hAnsi="Titillium Web" w:cstheme="majorHAnsi"/>
          <w:i/>
          <w:iCs/>
          <w:sz w:val="34"/>
          <w:szCs w:val="34"/>
        </w:rPr>
        <w:t>Direzione Generale per il Coordinamento Delle Politiche di Coesione</w:t>
      </w:r>
    </w:p>
    <w:p w14:paraId="3369BA38" w14:textId="0BE30D6C" w:rsidR="007B1A33" w:rsidRPr="00B3778D" w:rsidRDefault="007B1A33" w:rsidP="00702857">
      <w:pPr>
        <w:spacing w:after="0"/>
        <w:ind w:right="-1"/>
        <w:rPr>
          <w:rFonts w:ascii="Titillium Web" w:hAnsi="Titillium Web" w:cstheme="majorHAnsi"/>
          <w:i/>
          <w:iCs/>
          <w:sz w:val="28"/>
          <w:szCs w:val="28"/>
        </w:rPr>
      </w:pPr>
      <w:r w:rsidRPr="00B3778D">
        <w:rPr>
          <w:rFonts w:ascii="Titillium Web" w:hAnsi="Titillium Web" w:cstheme="majorHAnsi"/>
          <w:i/>
          <w:iCs/>
          <w:sz w:val="28"/>
          <w:szCs w:val="28"/>
        </w:rPr>
        <w:t>quale Organismo Intermedio</w:t>
      </w:r>
      <w:r w:rsidR="00702857" w:rsidRPr="00B3778D">
        <w:rPr>
          <w:rFonts w:ascii="Titillium Web" w:hAnsi="Titillium Web" w:cstheme="majorHAnsi"/>
          <w:i/>
          <w:iCs/>
          <w:sz w:val="28"/>
          <w:szCs w:val="28"/>
        </w:rPr>
        <w:t xml:space="preserve"> </w:t>
      </w:r>
      <w:r w:rsidRPr="00B3778D">
        <w:rPr>
          <w:rFonts w:ascii="Titillium Web" w:hAnsi="Titillium Web" w:cstheme="majorHAnsi"/>
          <w:i/>
          <w:iCs/>
          <w:sz w:val="28"/>
          <w:szCs w:val="28"/>
        </w:rPr>
        <w:t>del</w:t>
      </w:r>
      <w:r w:rsidR="007018EE" w:rsidRPr="00B3778D">
        <w:rPr>
          <w:rFonts w:ascii="Titillium Web" w:hAnsi="Titillium Web" w:cstheme="majorHAnsi"/>
          <w:i/>
          <w:iCs/>
          <w:sz w:val="28"/>
          <w:szCs w:val="28"/>
        </w:rPr>
        <w:t xml:space="preserve"> </w:t>
      </w:r>
      <w:r w:rsidRPr="00B3778D">
        <w:rPr>
          <w:rFonts w:ascii="Titillium Web" w:hAnsi="Titillium Web" w:cstheme="majorHAnsi"/>
          <w:i/>
          <w:iCs/>
          <w:sz w:val="28"/>
          <w:szCs w:val="28"/>
        </w:rPr>
        <w:t>Programma Nazionale “Inclusione e lotta alla povertà 2021-2027”</w:t>
      </w:r>
    </w:p>
    <w:p w14:paraId="37ADFD56" w14:textId="135EDDC5" w:rsidR="00FA5CE8" w:rsidRPr="00B3778D" w:rsidRDefault="00FA5CE8">
      <w:pPr>
        <w:rPr>
          <w:rFonts w:ascii="Titillium Web" w:hAnsi="Titillium Web"/>
          <w:b/>
          <w:bCs/>
          <w:noProof/>
          <w:color w:val="FFFFFF" w:themeColor="background1"/>
          <w:sz w:val="64"/>
          <w:szCs w:val="64"/>
        </w:rPr>
      </w:pPr>
      <w:r w:rsidRPr="00B3778D">
        <w:rPr>
          <w:rFonts w:ascii="Titillium Web" w:hAnsi="Titillium Web"/>
          <w:b/>
          <w:bCs/>
          <w:noProof/>
          <w:color w:val="FFFFFF" w:themeColor="background1"/>
          <w:sz w:val="64"/>
          <w:szCs w:val="64"/>
        </w:rPr>
        <w:br w:type="page"/>
      </w:r>
    </w:p>
    <w:p w14:paraId="2A4424FF" w14:textId="77777777" w:rsidR="00590D08" w:rsidRPr="00B3778D" w:rsidRDefault="00590D08" w:rsidP="00165681">
      <w:pPr>
        <w:rPr>
          <w:rFonts w:ascii="Titillium Web" w:hAnsi="Titillium Web"/>
          <w:color w:val="000000" w:themeColor="text1"/>
          <w:sz w:val="22"/>
          <w:szCs w:val="22"/>
        </w:rPr>
      </w:pPr>
    </w:p>
    <w:sdt>
      <w:sdtPr>
        <w:rPr>
          <w:rFonts w:ascii="Titillium Web" w:eastAsiaTheme="minorEastAsia" w:hAnsi="Titillium Web" w:cs="Arial"/>
          <w:color w:val="auto"/>
          <w:kern w:val="2"/>
          <w:sz w:val="22"/>
          <w:szCs w:val="22"/>
          <w:lang w:eastAsia="en-US"/>
          <w14:ligatures w14:val="standardContextual"/>
        </w:rPr>
        <w:id w:val="-342547994"/>
        <w:docPartObj>
          <w:docPartGallery w:val="Table of Contents"/>
          <w:docPartUnique/>
        </w:docPartObj>
      </w:sdtPr>
      <w:sdtEndPr>
        <w:rPr>
          <w:b/>
          <w:bCs/>
          <w:sz w:val="24"/>
          <w:szCs w:val="24"/>
        </w:rPr>
      </w:sdtEndPr>
      <w:sdtContent>
        <w:p w14:paraId="17CF4556" w14:textId="77777777" w:rsidR="00590D08" w:rsidRPr="00B3778D" w:rsidRDefault="00590D08" w:rsidP="00590D08">
          <w:pPr>
            <w:pStyle w:val="TOCHeading"/>
            <w:spacing w:before="0" w:after="40"/>
            <w:jc w:val="left"/>
            <w:rPr>
              <w:rFonts w:ascii="Titillium Web" w:hAnsi="Titillium Web" w:cs="Arial"/>
              <w:color w:val="000000" w:themeColor="text1"/>
            </w:rPr>
          </w:pPr>
          <w:r w:rsidRPr="00B3778D">
            <w:rPr>
              <w:rFonts w:ascii="Titillium Web" w:hAnsi="Titillium Web" w:cs="Arial"/>
              <w:color w:val="000000" w:themeColor="text1"/>
            </w:rPr>
            <w:t>Indice</w:t>
          </w:r>
        </w:p>
        <w:p w14:paraId="05A3BF66" w14:textId="77777777" w:rsidR="00590D08" w:rsidRPr="00B3778D" w:rsidRDefault="00590D08" w:rsidP="00590D08">
          <w:pPr>
            <w:rPr>
              <w:rFonts w:ascii="Titillium Web" w:hAnsi="Titillium Web" w:cs="Arial"/>
              <w:lang w:eastAsia="it-IT"/>
            </w:rPr>
          </w:pPr>
        </w:p>
        <w:p w14:paraId="4C61FD84" w14:textId="4FD0F234" w:rsidR="00194783" w:rsidRDefault="00590D08">
          <w:pPr>
            <w:pStyle w:val="TOC1"/>
            <w:tabs>
              <w:tab w:val="left" w:pos="480"/>
              <w:tab w:val="right" w:leader="dot" w:pos="10194"/>
            </w:tabs>
            <w:rPr>
              <w:rFonts w:asciiTheme="minorHAnsi" w:eastAsiaTheme="minorEastAsia" w:hAnsiTheme="minorHAnsi"/>
              <w:noProof/>
              <w:sz w:val="24"/>
              <w:szCs w:val="24"/>
              <w:lang w:eastAsia="it-IT"/>
            </w:rPr>
          </w:pPr>
          <w:r w:rsidRPr="00B3778D">
            <w:rPr>
              <w:rFonts w:cs="Arial"/>
              <w:sz w:val="24"/>
              <w:szCs w:val="24"/>
            </w:rPr>
            <w:fldChar w:fldCharType="begin"/>
          </w:r>
          <w:r w:rsidRPr="00B3778D">
            <w:rPr>
              <w:rFonts w:cs="Arial"/>
              <w:sz w:val="24"/>
              <w:szCs w:val="24"/>
              <w:lang w:val="en-US"/>
            </w:rPr>
            <w:instrText xml:space="preserve"> TOC \o "1-3" \h \z \u </w:instrText>
          </w:r>
          <w:r w:rsidRPr="00B3778D">
            <w:rPr>
              <w:rFonts w:cs="Arial"/>
              <w:sz w:val="24"/>
              <w:szCs w:val="24"/>
            </w:rPr>
            <w:fldChar w:fldCharType="separate"/>
          </w:r>
          <w:hyperlink w:anchor="_Toc209696204" w:history="1">
            <w:r w:rsidR="00194783" w:rsidRPr="00101148">
              <w:rPr>
                <w:rStyle w:val="Hyperlink"/>
                <w:rFonts w:eastAsiaTheme="majorEastAsia" w:cstheme="majorBidi"/>
                <w:noProof/>
              </w:rPr>
              <w:t>1.</w:t>
            </w:r>
            <w:r w:rsidR="00194783">
              <w:rPr>
                <w:rFonts w:asciiTheme="minorHAnsi" w:eastAsiaTheme="minorEastAsia" w:hAnsiTheme="minorHAnsi"/>
                <w:noProof/>
                <w:sz w:val="24"/>
                <w:szCs w:val="24"/>
                <w:lang w:eastAsia="it-IT"/>
              </w:rPr>
              <w:tab/>
            </w:r>
            <w:r w:rsidR="00194783" w:rsidRPr="00101148">
              <w:rPr>
                <w:rStyle w:val="Hyperlink"/>
                <w:rFonts w:eastAsiaTheme="majorEastAsia" w:cstheme="majorBidi"/>
                <w:noProof/>
              </w:rPr>
              <w:t>SOGGETTO PROPONENTE - Dati anagrafici</w:t>
            </w:r>
            <w:r w:rsidR="00194783">
              <w:rPr>
                <w:noProof/>
                <w:webHidden/>
              </w:rPr>
              <w:tab/>
            </w:r>
            <w:r w:rsidR="00194783">
              <w:rPr>
                <w:noProof/>
                <w:webHidden/>
              </w:rPr>
              <w:fldChar w:fldCharType="begin"/>
            </w:r>
            <w:r w:rsidR="00194783">
              <w:rPr>
                <w:noProof/>
                <w:webHidden/>
              </w:rPr>
              <w:instrText xml:space="preserve"> PAGEREF _Toc209696204 \h </w:instrText>
            </w:r>
            <w:r w:rsidR="00194783">
              <w:rPr>
                <w:noProof/>
                <w:webHidden/>
              </w:rPr>
            </w:r>
            <w:r w:rsidR="00194783">
              <w:rPr>
                <w:noProof/>
                <w:webHidden/>
              </w:rPr>
              <w:fldChar w:fldCharType="separate"/>
            </w:r>
            <w:r w:rsidR="00970AEC">
              <w:rPr>
                <w:noProof/>
                <w:webHidden/>
              </w:rPr>
              <w:t>0</w:t>
            </w:r>
            <w:r w:rsidR="00194783">
              <w:rPr>
                <w:noProof/>
                <w:webHidden/>
              </w:rPr>
              <w:fldChar w:fldCharType="end"/>
            </w:r>
          </w:hyperlink>
        </w:p>
        <w:p w14:paraId="66479EDF" w14:textId="0C60BC59"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05" w:history="1">
            <w:r w:rsidRPr="00101148">
              <w:rPr>
                <w:rStyle w:val="Hyperlink"/>
                <w:rFonts w:eastAsiaTheme="majorEastAsia" w:cstheme="majorBidi"/>
                <w:noProof/>
              </w:rPr>
              <w:t>2.</w:t>
            </w:r>
            <w:r>
              <w:rPr>
                <w:rFonts w:asciiTheme="minorHAnsi" w:eastAsiaTheme="minorEastAsia" w:hAnsiTheme="minorHAnsi"/>
                <w:noProof/>
                <w:sz w:val="24"/>
                <w:szCs w:val="24"/>
                <w:lang w:eastAsia="it-IT"/>
              </w:rPr>
              <w:tab/>
            </w:r>
            <w:r w:rsidRPr="00101148">
              <w:rPr>
                <w:rStyle w:val="Hyperlink"/>
                <w:rFonts w:eastAsiaTheme="majorEastAsia" w:cstheme="majorBidi"/>
                <w:noProof/>
              </w:rPr>
              <w:t>RAPPRESENTANTE LEGALE E REFERENTE DEL PROGETTO - Dati anagrafici</w:t>
            </w:r>
            <w:r>
              <w:rPr>
                <w:noProof/>
                <w:webHidden/>
              </w:rPr>
              <w:tab/>
            </w:r>
            <w:r>
              <w:rPr>
                <w:noProof/>
                <w:webHidden/>
              </w:rPr>
              <w:fldChar w:fldCharType="begin"/>
            </w:r>
            <w:r>
              <w:rPr>
                <w:noProof/>
                <w:webHidden/>
              </w:rPr>
              <w:instrText xml:space="preserve"> PAGEREF _Toc209696205 \h </w:instrText>
            </w:r>
            <w:r>
              <w:rPr>
                <w:noProof/>
                <w:webHidden/>
              </w:rPr>
            </w:r>
            <w:r>
              <w:rPr>
                <w:noProof/>
                <w:webHidden/>
              </w:rPr>
              <w:fldChar w:fldCharType="separate"/>
            </w:r>
            <w:r w:rsidR="00970AEC">
              <w:rPr>
                <w:noProof/>
                <w:webHidden/>
              </w:rPr>
              <w:t>1</w:t>
            </w:r>
            <w:r>
              <w:rPr>
                <w:noProof/>
                <w:webHidden/>
              </w:rPr>
              <w:fldChar w:fldCharType="end"/>
            </w:r>
          </w:hyperlink>
        </w:p>
        <w:p w14:paraId="64A6BCC2" w14:textId="38C4EBB7"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06" w:history="1">
            <w:r w:rsidRPr="00101148">
              <w:rPr>
                <w:rStyle w:val="Hyperlink"/>
                <w:rFonts w:eastAsiaTheme="majorEastAsia" w:cs="Arial"/>
                <w:b/>
                <w:bCs/>
                <w:noProof/>
              </w:rPr>
              <w:t>2.1.</w:t>
            </w:r>
            <w:r>
              <w:rPr>
                <w:rFonts w:asciiTheme="minorHAnsi" w:eastAsiaTheme="minorEastAsia" w:hAnsiTheme="minorHAnsi"/>
                <w:noProof/>
                <w:sz w:val="24"/>
                <w:szCs w:val="24"/>
                <w:lang w:eastAsia="it-IT"/>
              </w:rPr>
              <w:tab/>
            </w:r>
            <w:r w:rsidRPr="00101148">
              <w:rPr>
                <w:rStyle w:val="Hyperlink"/>
                <w:rFonts w:eastAsiaTheme="majorEastAsia" w:cs="Arial"/>
                <w:b/>
                <w:bCs/>
                <w:noProof/>
              </w:rPr>
              <w:t>Rappresentante legale del soggetto proponente (o suo delegato)</w:t>
            </w:r>
            <w:r>
              <w:rPr>
                <w:noProof/>
                <w:webHidden/>
              </w:rPr>
              <w:tab/>
            </w:r>
            <w:r>
              <w:rPr>
                <w:noProof/>
                <w:webHidden/>
              </w:rPr>
              <w:fldChar w:fldCharType="begin"/>
            </w:r>
            <w:r>
              <w:rPr>
                <w:noProof/>
                <w:webHidden/>
              </w:rPr>
              <w:instrText xml:space="preserve"> PAGEREF _Toc209696206 \h </w:instrText>
            </w:r>
            <w:r>
              <w:rPr>
                <w:noProof/>
                <w:webHidden/>
              </w:rPr>
            </w:r>
            <w:r>
              <w:rPr>
                <w:noProof/>
                <w:webHidden/>
              </w:rPr>
              <w:fldChar w:fldCharType="separate"/>
            </w:r>
            <w:r w:rsidR="00970AEC">
              <w:rPr>
                <w:noProof/>
                <w:webHidden/>
              </w:rPr>
              <w:t>1</w:t>
            </w:r>
            <w:r>
              <w:rPr>
                <w:noProof/>
                <w:webHidden/>
              </w:rPr>
              <w:fldChar w:fldCharType="end"/>
            </w:r>
          </w:hyperlink>
        </w:p>
        <w:p w14:paraId="6BA43FF5" w14:textId="3B9913B4"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07" w:history="1">
            <w:r w:rsidRPr="00101148">
              <w:rPr>
                <w:rStyle w:val="Hyperlink"/>
                <w:rFonts w:eastAsiaTheme="majorEastAsia" w:cs="Arial"/>
                <w:b/>
                <w:bCs/>
                <w:noProof/>
              </w:rPr>
              <w:t>2.2.</w:t>
            </w:r>
            <w:r>
              <w:rPr>
                <w:rFonts w:asciiTheme="minorHAnsi" w:eastAsiaTheme="minorEastAsia" w:hAnsiTheme="minorHAnsi"/>
                <w:noProof/>
                <w:sz w:val="24"/>
                <w:szCs w:val="24"/>
                <w:lang w:eastAsia="it-IT"/>
              </w:rPr>
              <w:tab/>
            </w:r>
            <w:r w:rsidRPr="00101148">
              <w:rPr>
                <w:rStyle w:val="Hyperlink"/>
                <w:rFonts w:eastAsiaTheme="majorEastAsia" w:cs="Arial"/>
                <w:b/>
                <w:bCs/>
                <w:noProof/>
              </w:rPr>
              <w:t>Referente progetto</w:t>
            </w:r>
            <w:r>
              <w:rPr>
                <w:noProof/>
                <w:webHidden/>
              </w:rPr>
              <w:tab/>
            </w:r>
            <w:r>
              <w:rPr>
                <w:noProof/>
                <w:webHidden/>
              </w:rPr>
              <w:fldChar w:fldCharType="begin"/>
            </w:r>
            <w:r>
              <w:rPr>
                <w:noProof/>
                <w:webHidden/>
              </w:rPr>
              <w:instrText xml:space="preserve"> PAGEREF _Toc209696207 \h </w:instrText>
            </w:r>
            <w:r>
              <w:rPr>
                <w:noProof/>
                <w:webHidden/>
              </w:rPr>
            </w:r>
            <w:r>
              <w:rPr>
                <w:noProof/>
                <w:webHidden/>
              </w:rPr>
              <w:fldChar w:fldCharType="separate"/>
            </w:r>
            <w:r w:rsidR="00970AEC">
              <w:rPr>
                <w:noProof/>
                <w:webHidden/>
              </w:rPr>
              <w:t>1</w:t>
            </w:r>
            <w:r>
              <w:rPr>
                <w:noProof/>
                <w:webHidden/>
              </w:rPr>
              <w:fldChar w:fldCharType="end"/>
            </w:r>
          </w:hyperlink>
        </w:p>
        <w:p w14:paraId="17367FE9" w14:textId="5D21BA96"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08" w:history="1">
            <w:r w:rsidRPr="00101148">
              <w:rPr>
                <w:rStyle w:val="Hyperlink"/>
                <w:rFonts w:eastAsiaTheme="majorEastAsia" w:cstheme="majorBidi"/>
                <w:noProof/>
              </w:rPr>
              <w:t>3.</w:t>
            </w:r>
            <w:r>
              <w:rPr>
                <w:rFonts w:asciiTheme="minorHAnsi" w:eastAsiaTheme="minorEastAsia" w:hAnsiTheme="minorHAnsi"/>
                <w:noProof/>
                <w:sz w:val="24"/>
                <w:szCs w:val="24"/>
                <w:lang w:eastAsia="it-IT"/>
              </w:rPr>
              <w:tab/>
            </w:r>
            <w:r w:rsidRPr="00101148">
              <w:rPr>
                <w:rStyle w:val="Hyperlink"/>
                <w:rFonts w:eastAsiaTheme="majorEastAsia" w:cstheme="majorBidi"/>
                <w:noProof/>
              </w:rPr>
              <w:t>ESPERIENZE PREGRESSE</w:t>
            </w:r>
            <w:r>
              <w:rPr>
                <w:noProof/>
                <w:webHidden/>
              </w:rPr>
              <w:tab/>
            </w:r>
            <w:r>
              <w:rPr>
                <w:noProof/>
                <w:webHidden/>
              </w:rPr>
              <w:fldChar w:fldCharType="begin"/>
            </w:r>
            <w:r>
              <w:rPr>
                <w:noProof/>
                <w:webHidden/>
              </w:rPr>
              <w:instrText xml:space="preserve"> PAGEREF _Toc209696208 \h </w:instrText>
            </w:r>
            <w:r>
              <w:rPr>
                <w:noProof/>
                <w:webHidden/>
              </w:rPr>
            </w:r>
            <w:r>
              <w:rPr>
                <w:noProof/>
                <w:webHidden/>
              </w:rPr>
              <w:fldChar w:fldCharType="separate"/>
            </w:r>
            <w:r w:rsidR="00970AEC">
              <w:rPr>
                <w:noProof/>
                <w:webHidden/>
              </w:rPr>
              <w:t>2</w:t>
            </w:r>
            <w:r>
              <w:rPr>
                <w:noProof/>
                <w:webHidden/>
              </w:rPr>
              <w:fldChar w:fldCharType="end"/>
            </w:r>
          </w:hyperlink>
        </w:p>
        <w:p w14:paraId="20D5C252" w14:textId="046FF74F"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09" w:history="1">
            <w:r w:rsidRPr="00101148">
              <w:rPr>
                <w:rStyle w:val="Hyperlink"/>
                <w:rFonts w:eastAsiaTheme="majorEastAsia" w:cstheme="majorBidi"/>
                <w:noProof/>
              </w:rPr>
              <w:t>4.</w:t>
            </w:r>
            <w:r>
              <w:rPr>
                <w:rFonts w:asciiTheme="minorHAnsi" w:eastAsiaTheme="minorEastAsia" w:hAnsiTheme="minorHAnsi"/>
                <w:noProof/>
                <w:sz w:val="24"/>
                <w:szCs w:val="24"/>
                <w:lang w:eastAsia="it-IT"/>
              </w:rPr>
              <w:tab/>
            </w:r>
            <w:r w:rsidRPr="00101148">
              <w:rPr>
                <w:rStyle w:val="Hyperlink"/>
                <w:rFonts w:eastAsiaTheme="majorEastAsia" w:cstheme="majorBidi"/>
                <w:noProof/>
              </w:rPr>
              <w:t>PROGETTO AMA ES – Dati anagrafici</w:t>
            </w:r>
            <w:r>
              <w:rPr>
                <w:noProof/>
                <w:webHidden/>
              </w:rPr>
              <w:tab/>
            </w:r>
            <w:r>
              <w:rPr>
                <w:noProof/>
                <w:webHidden/>
              </w:rPr>
              <w:fldChar w:fldCharType="begin"/>
            </w:r>
            <w:r>
              <w:rPr>
                <w:noProof/>
                <w:webHidden/>
              </w:rPr>
              <w:instrText xml:space="preserve"> PAGEREF _Toc209696209 \h </w:instrText>
            </w:r>
            <w:r>
              <w:rPr>
                <w:noProof/>
                <w:webHidden/>
              </w:rPr>
            </w:r>
            <w:r>
              <w:rPr>
                <w:noProof/>
                <w:webHidden/>
              </w:rPr>
              <w:fldChar w:fldCharType="separate"/>
            </w:r>
            <w:r w:rsidR="00970AEC">
              <w:rPr>
                <w:noProof/>
                <w:webHidden/>
              </w:rPr>
              <w:t>2</w:t>
            </w:r>
            <w:r>
              <w:rPr>
                <w:noProof/>
                <w:webHidden/>
              </w:rPr>
              <w:fldChar w:fldCharType="end"/>
            </w:r>
          </w:hyperlink>
        </w:p>
        <w:p w14:paraId="438C91DD" w14:textId="060E1D67"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0" w:history="1">
            <w:r w:rsidRPr="00101148">
              <w:rPr>
                <w:rStyle w:val="Hyperlink"/>
                <w:rFonts w:eastAsiaTheme="majorEastAsia" w:cstheme="majorBidi"/>
                <w:noProof/>
              </w:rPr>
              <w:t>5.</w:t>
            </w:r>
            <w:r>
              <w:rPr>
                <w:rFonts w:asciiTheme="minorHAnsi" w:eastAsiaTheme="minorEastAsia" w:hAnsiTheme="minorHAnsi"/>
                <w:noProof/>
                <w:sz w:val="24"/>
                <w:szCs w:val="24"/>
                <w:lang w:eastAsia="it-IT"/>
              </w:rPr>
              <w:tab/>
            </w:r>
            <w:r w:rsidRPr="00101148">
              <w:rPr>
                <w:rStyle w:val="Hyperlink"/>
                <w:rFonts w:eastAsiaTheme="majorEastAsia" w:cstheme="majorBidi"/>
                <w:noProof/>
              </w:rPr>
              <w:t>CARATTERISTICHE DEI DESTINATARI</w:t>
            </w:r>
            <w:r>
              <w:rPr>
                <w:noProof/>
                <w:webHidden/>
              </w:rPr>
              <w:tab/>
            </w:r>
            <w:r>
              <w:rPr>
                <w:noProof/>
                <w:webHidden/>
              </w:rPr>
              <w:fldChar w:fldCharType="begin"/>
            </w:r>
            <w:r>
              <w:rPr>
                <w:noProof/>
                <w:webHidden/>
              </w:rPr>
              <w:instrText xml:space="preserve"> PAGEREF _Toc209696210 \h </w:instrText>
            </w:r>
            <w:r>
              <w:rPr>
                <w:noProof/>
                <w:webHidden/>
              </w:rPr>
            </w:r>
            <w:r>
              <w:rPr>
                <w:noProof/>
                <w:webHidden/>
              </w:rPr>
              <w:fldChar w:fldCharType="separate"/>
            </w:r>
            <w:r w:rsidR="00970AEC">
              <w:rPr>
                <w:noProof/>
                <w:webHidden/>
              </w:rPr>
              <w:t>3</w:t>
            </w:r>
            <w:r>
              <w:rPr>
                <w:noProof/>
                <w:webHidden/>
              </w:rPr>
              <w:fldChar w:fldCharType="end"/>
            </w:r>
          </w:hyperlink>
        </w:p>
        <w:p w14:paraId="02C4AF78" w14:textId="70D48327"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1" w:history="1">
            <w:r w:rsidRPr="00101148">
              <w:rPr>
                <w:rStyle w:val="Hyperlink"/>
                <w:rFonts w:eastAsiaTheme="majorEastAsia" w:cstheme="majorBidi"/>
                <w:noProof/>
              </w:rPr>
              <w:t>6.</w:t>
            </w:r>
            <w:r>
              <w:rPr>
                <w:rFonts w:asciiTheme="minorHAnsi" w:eastAsiaTheme="minorEastAsia" w:hAnsiTheme="minorHAnsi"/>
                <w:noProof/>
                <w:sz w:val="24"/>
                <w:szCs w:val="24"/>
                <w:lang w:eastAsia="it-IT"/>
              </w:rPr>
              <w:tab/>
            </w:r>
            <w:r w:rsidRPr="00101148">
              <w:rPr>
                <w:rStyle w:val="Hyperlink"/>
                <w:rFonts w:eastAsiaTheme="majorEastAsia" w:cstheme="majorBidi"/>
                <w:noProof/>
              </w:rPr>
              <w:t>CONTENUTI DELLA PROPOSTA PROGETTUALE</w:t>
            </w:r>
            <w:r>
              <w:rPr>
                <w:noProof/>
                <w:webHidden/>
              </w:rPr>
              <w:tab/>
            </w:r>
            <w:r>
              <w:rPr>
                <w:noProof/>
                <w:webHidden/>
              </w:rPr>
              <w:fldChar w:fldCharType="begin"/>
            </w:r>
            <w:r>
              <w:rPr>
                <w:noProof/>
                <w:webHidden/>
              </w:rPr>
              <w:instrText xml:space="preserve"> PAGEREF _Toc209696211 \h </w:instrText>
            </w:r>
            <w:r>
              <w:rPr>
                <w:noProof/>
                <w:webHidden/>
              </w:rPr>
            </w:r>
            <w:r>
              <w:rPr>
                <w:noProof/>
                <w:webHidden/>
              </w:rPr>
              <w:fldChar w:fldCharType="separate"/>
            </w:r>
            <w:r w:rsidR="00970AEC">
              <w:rPr>
                <w:noProof/>
                <w:webHidden/>
              </w:rPr>
              <w:t>4</w:t>
            </w:r>
            <w:r>
              <w:rPr>
                <w:noProof/>
                <w:webHidden/>
              </w:rPr>
              <w:fldChar w:fldCharType="end"/>
            </w:r>
          </w:hyperlink>
        </w:p>
        <w:p w14:paraId="4E8C3C73" w14:textId="75F15D1E"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2" w:history="1">
            <w:r w:rsidRPr="00101148">
              <w:rPr>
                <w:rStyle w:val="Hyperlink"/>
                <w:rFonts w:eastAsiaTheme="majorEastAsia" w:cs="Arial"/>
                <w:b/>
                <w:bCs/>
                <w:noProof/>
              </w:rPr>
              <w:t>6.1.</w:t>
            </w:r>
            <w:r>
              <w:rPr>
                <w:rFonts w:asciiTheme="minorHAnsi" w:eastAsiaTheme="minorEastAsia" w:hAnsiTheme="minorHAnsi"/>
                <w:noProof/>
                <w:sz w:val="24"/>
                <w:szCs w:val="24"/>
                <w:lang w:eastAsia="it-IT"/>
              </w:rPr>
              <w:tab/>
            </w:r>
            <w:r w:rsidRPr="00101148">
              <w:rPr>
                <w:rStyle w:val="Hyperlink"/>
                <w:rFonts w:eastAsiaTheme="majorEastAsia" w:cs="Arial"/>
                <w:b/>
                <w:bCs/>
                <w:noProof/>
              </w:rPr>
              <w:t>Contesto della proposta progettuale</w:t>
            </w:r>
            <w:r>
              <w:rPr>
                <w:noProof/>
                <w:webHidden/>
              </w:rPr>
              <w:tab/>
            </w:r>
            <w:r>
              <w:rPr>
                <w:noProof/>
                <w:webHidden/>
              </w:rPr>
              <w:fldChar w:fldCharType="begin"/>
            </w:r>
            <w:r>
              <w:rPr>
                <w:noProof/>
                <w:webHidden/>
              </w:rPr>
              <w:instrText xml:space="preserve"> PAGEREF _Toc209696212 \h </w:instrText>
            </w:r>
            <w:r>
              <w:rPr>
                <w:noProof/>
                <w:webHidden/>
              </w:rPr>
            </w:r>
            <w:r>
              <w:rPr>
                <w:noProof/>
                <w:webHidden/>
              </w:rPr>
              <w:fldChar w:fldCharType="separate"/>
            </w:r>
            <w:r w:rsidR="00970AEC">
              <w:rPr>
                <w:noProof/>
                <w:webHidden/>
              </w:rPr>
              <w:t>4</w:t>
            </w:r>
            <w:r>
              <w:rPr>
                <w:noProof/>
                <w:webHidden/>
              </w:rPr>
              <w:fldChar w:fldCharType="end"/>
            </w:r>
          </w:hyperlink>
        </w:p>
        <w:p w14:paraId="74F7E7E9" w14:textId="36E710FC"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3" w:history="1">
            <w:r w:rsidRPr="00101148">
              <w:rPr>
                <w:rStyle w:val="Hyperlink"/>
                <w:rFonts w:eastAsiaTheme="majorEastAsia" w:cs="Arial"/>
                <w:b/>
                <w:bCs/>
                <w:noProof/>
              </w:rPr>
              <w:t>6.2.</w:t>
            </w:r>
            <w:r>
              <w:rPr>
                <w:rFonts w:asciiTheme="minorHAnsi" w:eastAsiaTheme="minorEastAsia" w:hAnsiTheme="minorHAnsi"/>
                <w:noProof/>
                <w:sz w:val="24"/>
                <w:szCs w:val="24"/>
                <w:lang w:eastAsia="it-IT"/>
              </w:rPr>
              <w:tab/>
            </w:r>
            <w:r w:rsidRPr="00101148">
              <w:rPr>
                <w:rStyle w:val="Hyperlink"/>
                <w:rFonts w:eastAsiaTheme="majorEastAsia" w:cs="Arial"/>
                <w:b/>
                <w:bCs/>
                <w:noProof/>
              </w:rPr>
              <w:t>Obiettivi e caratteristiche della proposta progettuale</w:t>
            </w:r>
            <w:r>
              <w:rPr>
                <w:noProof/>
                <w:webHidden/>
              </w:rPr>
              <w:tab/>
            </w:r>
            <w:r>
              <w:rPr>
                <w:noProof/>
                <w:webHidden/>
              </w:rPr>
              <w:fldChar w:fldCharType="begin"/>
            </w:r>
            <w:r>
              <w:rPr>
                <w:noProof/>
                <w:webHidden/>
              </w:rPr>
              <w:instrText xml:space="preserve"> PAGEREF _Toc209696213 \h </w:instrText>
            </w:r>
            <w:r>
              <w:rPr>
                <w:noProof/>
                <w:webHidden/>
              </w:rPr>
            </w:r>
            <w:r>
              <w:rPr>
                <w:noProof/>
                <w:webHidden/>
              </w:rPr>
              <w:fldChar w:fldCharType="separate"/>
            </w:r>
            <w:r w:rsidR="00970AEC">
              <w:rPr>
                <w:noProof/>
                <w:webHidden/>
              </w:rPr>
              <w:t>4</w:t>
            </w:r>
            <w:r>
              <w:rPr>
                <w:noProof/>
                <w:webHidden/>
              </w:rPr>
              <w:fldChar w:fldCharType="end"/>
            </w:r>
          </w:hyperlink>
        </w:p>
        <w:p w14:paraId="6588C835" w14:textId="226CDC1D"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4" w:history="1">
            <w:r w:rsidRPr="00101148">
              <w:rPr>
                <w:rStyle w:val="Hyperlink"/>
                <w:rFonts w:eastAsiaTheme="majorEastAsia" w:cs="Arial"/>
                <w:b/>
                <w:bCs/>
                <w:noProof/>
              </w:rPr>
              <w:t>6.3.</w:t>
            </w:r>
            <w:r>
              <w:rPr>
                <w:rFonts w:asciiTheme="minorHAnsi" w:eastAsiaTheme="minorEastAsia" w:hAnsiTheme="minorHAnsi"/>
                <w:noProof/>
                <w:sz w:val="24"/>
                <w:szCs w:val="24"/>
                <w:lang w:eastAsia="it-IT"/>
              </w:rPr>
              <w:tab/>
            </w:r>
            <w:r w:rsidRPr="00101148">
              <w:rPr>
                <w:rStyle w:val="Hyperlink"/>
                <w:rFonts w:eastAsiaTheme="majorEastAsia" w:cs="Arial"/>
                <w:b/>
                <w:bCs/>
                <w:noProof/>
              </w:rPr>
              <w:t>Sinergia con altri programmi</w:t>
            </w:r>
            <w:r>
              <w:rPr>
                <w:noProof/>
                <w:webHidden/>
              </w:rPr>
              <w:tab/>
            </w:r>
            <w:r>
              <w:rPr>
                <w:noProof/>
                <w:webHidden/>
              </w:rPr>
              <w:fldChar w:fldCharType="begin"/>
            </w:r>
            <w:r>
              <w:rPr>
                <w:noProof/>
                <w:webHidden/>
              </w:rPr>
              <w:instrText xml:space="preserve"> PAGEREF _Toc209696214 \h </w:instrText>
            </w:r>
            <w:r>
              <w:rPr>
                <w:noProof/>
                <w:webHidden/>
              </w:rPr>
            </w:r>
            <w:r>
              <w:rPr>
                <w:noProof/>
                <w:webHidden/>
              </w:rPr>
              <w:fldChar w:fldCharType="separate"/>
            </w:r>
            <w:r w:rsidR="00970AEC">
              <w:rPr>
                <w:noProof/>
                <w:webHidden/>
              </w:rPr>
              <w:t>4</w:t>
            </w:r>
            <w:r>
              <w:rPr>
                <w:noProof/>
                <w:webHidden/>
              </w:rPr>
              <w:fldChar w:fldCharType="end"/>
            </w:r>
          </w:hyperlink>
        </w:p>
        <w:p w14:paraId="4B758F1E" w14:textId="033BADA2"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5" w:history="1">
            <w:r w:rsidRPr="00101148">
              <w:rPr>
                <w:rStyle w:val="Hyperlink"/>
                <w:rFonts w:eastAsiaTheme="majorEastAsia" w:cs="Arial"/>
                <w:b/>
                <w:bCs/>
                <w:noProof/>
              </w:rPr>
              <w:t>6.4.</w:t>
            </w:r>
            <w:r>
              <w:rPr>
                <w:rFonts w:asciiTheme="minorHAnsi" w:eastAsiaTheme="minorEastAsia" w:hAnsiTheme="minorHAnsi"/>
                <w:noProof/>
                <w:sz w:val="24"/>
                <w:szCs w:val="24"/>
                <w:lang w:eastAsia="it-IT"/>
              </w:rPr>
              <w:tab/>
            </w:r>
            <w:r w:rsidRPr="00101148">
              <w:rPr>
                <w:rStyle w:val="Hyperlink"/>
                <w:rFonts w:eastAsiaTheme="majorEastAsia" w:cs="Arial"/>
                <w:b/>
                <w:bCs/>
                <w:noProof/>
              </w:rPr>
              <w:t>Integrazione delle attività</w:t>
            </w:r>
            <w:r>
              <w:rPr>
                <w:noProof/>
                <w:webHidden/>
              </w:rPr>
              <w:tab/>
            </w:r>
            <w:r>
              <w:rPr>
                <w:noProof/>
                <w:webHidden/>
              </w:rPr>
              <w:fldChar w:fldCharType="begin"/>
            </w:r>
            <w:r>
              <w:rPr>
                <w:noProof/>
                <w:webHidden/>
              </w:rPr>
              <w:instrText xml:space="preserve"> PAGEREF _Toc209696215 \h </w:instrText>
            </w:r>
            <w:r>
              <w:rPr>
                <w:noProof/>
                <w:webHidden/>
              </w:rPr>
            </w:r>
            <w:r>
              <w:rPr>
                <w:noProof/>
                <w:webHidden/>
              </w:rPr>
              <w:fldChar w:fldCharType="separate"/>
            </w:r>
            <w:r w:rsidR="00970AEC">
              <w:rPr>
                <w:noProof/>
                <w:webHidden/>
              </w:rPr>
              <w:t>5</w:t>
            </w:r>
            <w:r>
              <w:rPr>
                <w:noProof/>
                <w:webHidden/>
              </w:rPr>
              <w:fldChar w:fldCharType="end"/>
            </w:r>
          </w:hyperlink>
        </w:p>
        <w:p w14:paraId="78004105" w14:textId="22A21363"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6" w:history="1">
            <w:r w:rsidRPr="00101148">
              <w:rPr>
                <w:rStyle w:val="Hyperlink"/>
                <w:rFonts w:eastAsiaTheme="majorEastAsia" w:cs="Arial"/>
                <w:b/>
                <w:bCs/>
                <w:noProof/>
              </w:rPr>
              <w:t>6.5.</w:t>
            </w:r>
            <w:r>
              <w:rPr>
                <w:rFonts w:asciiTheme="minorHAnsi" w:eastAsiaTheme="minorEastAsia" w:hAnsiTheme="minorHAnsi"/>
                <w:noProof/>
                <w:sz w:val="24"/>
                <w:szCs w:val="24"/>
                <w:lang w:eastAsia="it-IT"/>
              </w:rPr>
              <w:tab/>
            </w:r>
            <w:r w:rsidRPr="00101148">
              <w:rPr>
                <w:rStyle w:val="Hyperlink"/>
                <w:rFonts w:eastAsiaTheme="majorEastAsia" w:cs="Arial"/>
                <w:b/>
                <w:bCs/>
                <w:noProof/>
              </w:rPr>
              <w:t>Partenariato di progetto</w:t>
            </w:r>
            <w:r>
              <w:rPr>
                <w:noProof/>
                <w:webHidden/>
              </w:rPr>
              <w:tab/>
            </w:r>
            <w:r>
              <w:rPr>
                <w:noProof/>
                <w:webHidden/>
              </w:rPr>
              <w:fldChar w:fldCharType="begin"/>
            </w:r>
            <w:r>
              <w:rPr>
                <w:noProof/>
                <w:webHidden/>
              </w:rPr>
              <w:instrText xml:space="preserve"> PAGEREF _Toc209696216 \h </w:instrText>
            </w:r>
            <w:r>
              <w:rPr>
                <w:noProof/>
                <w:webHidden/>
              </w:rPr>
            </w:r>
            <w:r>
              <w:rPr>
                <w:noProof/>
                <w:webHidden/>
              </w:rPr>
              <w:fldChar w:fldCharType="separate"/>
            </w:r>
            <w:r w:rsidR="00970AEC">
              <w:rPr>
                <w:noProof/>
                <w:webHidden/>
              </w:rPr>
              <w:t>5</w:t>
            </w:r>
            <w:r>
              <w:rPr>
                <w:noProof/>
                <w:webHidden/>
              </w:rPr>
              <w:fldChar w:fldCharType="end"/>
            </w:r>
          </w:hyperlink>
        </w:p>
        <w:p w14:paraId="3CCB55D3" w14:textId="1390D023"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7" w:history="1">
            <w:r w:rsidRPr="00101148">
              <w:rPr>
                <w:rStyle w:val="Hyperlink"/>
                <w:rFonts w:eastAsiaTheme="majorEastAsia" w:cs="Arial"/>
                <w:b/>
                <w:bCs/>
                <w:noProof/>
              </w:rPr>
              <w:t>6.6.</w:t>
            </w:r>
            <w:r>
              <w:rPr>
                <w:rFonts w:asciiTheme="minorHAnsi" w:eastAsiaTheme="minorEastAsia" w:hAnsiTheme="minorHAnsi"/>
                <w:noProof/>
                <w:sz w:val="24"/>
                <w:szCs w:val="24"/>
                <w:lang w:eastAsia="it-IT"/>
              </w:rPr>
              <w:tab/>
            </w:r>
            <w:r w:rsidRPr="00101148">
              <w:rPr>
                <w:rStyle w:val="Hyperlink"/>
                <w:rFonts w:eastAsiaTheme="majorEastAsia" w:cs="Arial"/>
                <w:b/>
                <w:bCs/>
                <w:noProof/>
              </w:rPr>
              <w:t>Principi trasversali</w:t>
            </w:r>
            <w:r>
              <w:rPr>
                <w:noProof/>
                <w:webHidden/>
              </w:rPr>
              <w:tab/>
            </w:r>
            <w:r>
              <w:rPr>
                <w:noProof/>
                <w:webHidden/>
              </w:rPr>
              <w:fldChar w:fldCharType="begin"/>
            </w:r>
            <w:r>
              <w:rPr>
                <w:noProof/>
                <w:webHidden/>
              </w:rPr>
              <w:instrText xml:space="preserve"> PAGEREF _Toc209696217 \h </w:instrText>
            </w:r>
            <w:r>
              <w:rPr>
                <w:noProof/>
                <w:webHidden/>
              </w:rPr>
            </w:r>
            <w:r>
              <w:rPr>
                <w:noProof/>
                <w:webHidden/>
              </w:rPr>
              <w:fldChar w:fldCharType="separate"/>
            </w:r>
            <w:r w:rsidR="00970AEC">
              <w:rPr>
                <w:noProof/>
                <w:webHidden/>
              </w:rPr>
              <w:t>6</w:t>
            </w:r>
            <w:r>
              <w:rPr>
                <w:noProof/>
                <w:webHidden/>
              </w:rPr>
              <w:fldChar w:fldCharType="end"/>
            </w:r>
          </w:hyperlink>
        </w:p>
        <w:p w14:paraId="5FA866FA" w14:textId="104FA8E8"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8" w:history="1">
            <w:r w:rsidRPr="00101148">
              <w:rPr>
                <w:rStyle w:val="Hyperlink"/>
                <w:rFonts w:eastAsiaTheme="majorEastAsia" w:cstheme="majorBidi"/>
                <w:noProof/>
              </w:rPr>
              <w:t>6.</w:t>
            </w:r>
            <w:r>
              <w:rPr>
                <w:rFonts w:asciiTheme="minorHAnsi" w:eastAsiaTheme="minorEastAsia" w:hAnsiTheme="minorHAnsi"/>
                <w:noProof/>
                <w:sz w:val="24"/>
                <w:szCs w:val="24"/>
                <w:lang w:eastAsia="it-IT"/>
              </w:rPr>
              <w:tab/>
            </w:r>
            <w:r w:rsidRPr="00101148">
              <w:rPr>
                <w:rStyle w:val="Hyperlink"/>
                <w:rFonts w:eastAsiaTheme="majorEastAsia" w:cstheme="majorBidi"/>
                <w:noProof/>
              </w:rPr>
              <w:t>LINEE DI ATTIVITA'</w:t>
            </w:r>
            <w:r>
              <w:rPr>
                <w:noProof/>
                <w:webHidden/>
              </w:rPr>
              <w:tab/>
            </w:r>
            <w:r>
              <w:rPr>
                <w:noProof/>
                <w:webHidden/>
              </w:rPr>
              <w:fldChar w:fldCharType="begin"/>
            </w:r>
            <w:r>
              <w:rPr>
                <w:noProof/>
                <w:webHidden/>
              </w:rPr>
              <w:instrText xml:space="preserve"> PAGEREF _Toc209696218 \h </w:instrText>
            </w:r>
            <w:r>
              <w:rPr>
                <w:noProof/>
                <w:webHidden/>
              </w:rPr>
            </w:r>
            <w:r>
              <w:rPr>
                <w:noProof/>
                <w:webHidden/>
              </w:rPr>
              <w:fldChar w:fldCharType="separate"/>
            </w:r>
            <w:r w:rsidR="00970AEC">
              <w:rPr>
                <w:noProof/>
                <w:webHidden/>
              </w:rPr>
              <w:t>7</w:t>
            </w:r>
            <w:r>
              <w:rPr>
                <w:noProof/>
                <w:webHidden/>
              </w:rPr>
              <w:fldChar w:fldCharType="end"/>
            </w:r>
          </w:hyperlink>
        </w:p>
        <w:p w14:paraId="5A83712A" w14:textId="7F84E60A"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9" w:history="1">
            <w:r w:rsidRPr="00101148">
              <w:rPr>
                <w:rStyle w:val="Hyperlink"/>
                <w:rFonts w:eastAsiaTheme="majorEastAsia" w:cstheme="majorBidi"/>
                <w:noProof/>
              </w:rPr>
              <w:t>7.</w:t>
            </w:r>
            <w:r>
              <w:rPr>
                <w:rFonts w:asciiTheme="minorHAnsi" w:eastAsiaTheme="minorEastAsia" w:hAnsiTheme="minorHAnsi"/>
                <w:noProof/>
                <w:sz w:val="24"/>
                <w:szCs w:val="24"/>
                <w:lang w:eastAsia="it-IT"/>
              </w:rPr>
              <w:tab/>
            </w:r>
            <w:r w:rsidRPr="00101148">
              <w:rPr>
                <w:rStyle w:val="Hyperlink"/>
                <w:rFonts w:eastAsiaTheme="majorEastAsia" w:cstheme="majorBidi"/>
                <w:noProof/>
              </w:rPr>
              <w:t>MONITORAGGIO E INDICATORI</w:t>
            </w:r>
            <w:r>
              <w:rPr>
                <w:noProof/>
                <w:webHidden/>
              </w:rPr>
              <w:tab/>
            </w:r>
            <w:r>
              <w:rPr>
                <w:noProof/>
                <w:webHidden/>
              </w:rPr>
              <w:fldChar w:fldCharType="begin"/>
            </w:r>
            <w:r>
              <w:rPr>
                <w:noProof/>
                <w:webHidden/>
              </w:rPr>
              <w:instrText xml:space="preserve"> PAGEREF _Toc209696219 \h </w:instrText>
            </w:r>
            <w:r>
              <w:rPr>
                <w:noProof/>
                <w:webHidden/>
              </w:rPr>
            </w:r>
            <w:r>
              <w:rPr>
                <w:noProof/>
                <w:webHidden/>
              </w:rPr>
              <w:fldChar w:fldCharType="separate"/>
            </w:r>
            <w:r w:rsidR="00970AEC">
              <w:rPr>
                <w:noProof/>
                <w:webHidden/>
              </w:rPr>
              <w:t>11</w:t>
            </w:r>
            <w:r>
              <w:rPr>
                <w:noProof/>
                <w:webHidden/>
              </w:rPr>
              <w:fldChar w:fldCharType="end"/>
            </w:r>
          </w:hyperlink>
        </w:p>
        <w:p w14:paraId="7F994B1F" w14:textId="6A807E5F"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20" w:history="1">
            <w:r w:rsidRPr="00101148">
              <w:rPr>
                <w:rStyle w:val="Hyperlink"/>
                <w:rFonts w:eastAsiaTheme="majorEastAsia" w:cstheme="majorBidi"/>
                <w:noProof/>
              </w:rPr>
              <w:t>8.</w:t>
            </w:r>
            <w:r>
              <w:rPr>
                <w:rFonts w:asciiTheme="minorHAnsi" w:eastAsiaTheme="minorEastAsia" w:hAnsiTheme="minorHAnsi"/>
                <w:noProof/>
                <w:sz w:val="24"/>
                <w:szCs w:val="24"/>
                <w:lang w:eastAsia="it-IT"/>
              </w:rPr>
              <w:tab/>
            </w:r>
            <w:r w:rsidRPr="00101148">
              <w:rPr>
                <w:rStyle w:val="Hyperlink"/>
                <w:rFonts w:eastAsiaTheme="majorEastAsia" w:cstheme="majorBidi"/>
                <w:noProof/>
              </w:rPr>
              <w:t>SCHEDA FINANZIARIA</w:t>
            </w:r>
            <w:r>
              <w:rPr>
                <w:noProof/>
                <w:webHidden/>
              </w:rPr>
              <w:tab/>
            </w:r>
            <w:r>
              <w:rPr>
                <w:noProof/>
                <w:webHidden/>
              </w:rPr>
              <w:fldChar w:fldCharType="begin"/>
            </w:r>
            <w:r>
              <w:rPr>
                <w:noProof/>
                <w:webHidden/>
              </w:rPr>
              <w:instrText xml:space="preserve"> PAGEREF _Toc209696220 \h </w:instrText>
            </w:r>
            <w:r>
              <w:rPr>
                <w:noProof/>
                <w:webHidden/>
              </w:rPr>
            </w:r>
            <w:r>
              <w:rPr>
                <w:noProof/>
                <w:webHidden/>
              </w:rPr>
              <w:fldChar w:fldCharType="separate"/>
            </w:r>
            <w:r w:rsidR="00970AEC">
              <w:rPr>
                <w:noProof/>
                <w:webHidden/>
              </w:rPr>
              <w:t>14</w:t>
            </w:r>
            <w:r>
              <w:rPr>
                <w:noProof/>
                <w:webHidden/>
              </w:rPr>
              <w:fldChar w:fldCharType="end"/>
            </w:r>
          </w:hyperlink>
        </w:p>
        <w:p w14:paraId="36E3CF8F" w14:textId="78ED058B"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21" w:history="1">
            <w:r w:rsidRPr="00101148">
              <w:rPr>
                <w:rStyle w:val="Hyperlink"/>
                <w:rFonts w:eastAsiaTheme="majorEastAsia" w:cstheme="majorBidi"/>
                <w:noProof/>
              </w:rPr>
              <w:t>9.</w:t>
            </w:r>
            <w:r>
              <w:rPr>
                <w:rFonts w:asciiTheme="minorHAnsi" w:eastAsiaTheme="minorEastAsia" w:hAnsiTheme="minorHAnsi"/>
                <w:noProof/>
                <w:sz w:val="24"/>
                <w:szCs w:val="24"/>
                <w:lang w:eastAsia="it-IT"/>
              </w:rPr>
              <w:tab/>
            </w:r>
            <w:r w:rsidRPr="00101148">
              <w:rPr>
                <w:rStyle w:val="Hyperlink"/>
                <w:rFonts w:eastAsiaTheme="majorEastAsia" w:cstheme="majorBidi"/>
                <w:noProof/>
              </w:rPr>
              <w:t>CRONOPROGRAMMA DI SPESA</w:t>
            </w:r>
            <w:r>
              <w:rPr>
                <w:noProof/>
                <w:webHidden/>
              </w:rPr>
              <w:tab/>
            </w:r>
            <w:r>
              <w:rPr>
                <w:noProof/>
                <w:webHidden/>
              </w:rPr>
              <w:fldChar w:fldCharType="begin"/>
            </w:r>
            <w:r>
              <w:rPr>
                <w:noProof/>
                <w:webHidden/>
              </w:rPr>
              <w:instrText xml:space="preserve"> PAGEREF _Toc209696221 \h </w:instrText>
            </w:r>
            <w:r>
              <w:rPr>
                <w:noProof/>
                <w:webHidden/>
              </w:rPr>
            </w:r>
            <w:r>
              <w:rPr>
                <w:noProof/>
                <w:webHidden/>
              </w:rPr>
              <w:fldChar w:fldCharType="separate"/>
            </w:r>
            <w:r w:rsidR="00970AEC">
              <w:rPr>
                <w:noProof/>
                <w:webHidden/>
              </w:rPr>
              <w:t>14</w:t>
            </w:r>
            <w:r>
              <w:rPr>
                <w:noProof/>
                <w:webHidden/>
              </w:rPr>
              <w:fldChar w:fldCharType="end"/>
            </w:r>
          </w:hyperlink>
        </w:p>
        <w:p w14:paraId="694CF2B8" w14:textId="5C9E7EFC" w:rsidR="00522F16" w:rsidRPr="00B3778D" w:rsidRDefault="00590D08" w:rsidP="00097236">
          <w:pPr>
            <w:spacing w:after="40"/>
            <w:rPr>
              <w:rFonts w:ascii="Titillium Web" w:eastAsiaTheme="minorEastAsia" w:hAnsi="Titillium Web" w:cs="Arial"/>
              <w:b/>
              <w:bCs/>
            </w:rPr>
            <w:sectPr w:rsidR="00522F16" w:rsidRPr="00B3778D" w:rsidSect="009372C5">
              <w:headerReference w:type="even" r:id="rId15"/>
              <w:headerReference w:type="default" r:id="rId16"/>
              <w:footerReference w:type="default" r:id="rId17"/>
              <w:headerReference w:type="first" r:id="rId18"/>
              <w:type w:val="continuous"/>
              <w:pgSz w:w="11906" w:h="16838"/>
              <w:pgMar w:top="1418" w:right="851" w:bottom="1134" w:left="851" w:header="850" w:footer="680" w:gutter="0"/>
              <w:pgNumType w:start="0"/>
              <w:cols w:space="708"/>
              <w:docGrid w:linePitch="360"/>
            </w:sectPr>
          </w:pPr>
          <w:r w:rsidRPr="00B3778D">
            <w:rPr>
              <w:rFonts w:ascii="Titillium Web" w:hAnsi="Titillium Web" w:cs="Arial"/>
              <w:b/>
              <w:bCs/>
            </w:rPr>
            <w:fldChar w:fldCharType="end"/>
          </w:r>
        </w:p>
      </w:sdtContent>
    </w:sdt>
    <w:p w14:paraId="149DC6DD" w14:textId="77777777" w:rsidR="004327B2" w:rsidRPr="00B3778D" w:rsidRDefault="004327B2" w:rsidP="004327B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0" w:name="_Toc177644993"/>
      <w:bookmarkStart w:id="1" w:name="_Toc181954354"/>
      <w:bookmarkStart w:id="2" w:name="_Toc192257692"/>
      <w:bookmarkStart w:id="3" w:name="_Toc209696204"/>
      <w:r w:rsidRPr="00B3778D">
        <w:rPr>
          <w:rFonts w:ascii="Titillium Web" w:eastAsiaTheme="majorEastAsia" w:hAnsi="Titillium Web" w:cstheme="majorBidi"/>
          <w:color w:val="0F4761" w:themeColor="accent1" w:themeShade="BF"/>
          <w:sz w:val="32"/>
          <w:szCs w:val="32"/>
        </w:rPr>
        <w:lastRenderedPageBreak/>
        <w:t>SOGGETTO PROPONENTE - Dati anagrafici</w:t>
      </w:r>
      <w:bookmarkEnd w:id="0"/>
      <w:bookmarkEnd w:id="1"/>
      <w:bookmarkEnd w:id="2"/>
      <w:bookmarkEnd w:id="3"/>
    </w:p>
    <w:p w14:paraId="03E2D305" w14:textId="77777777" w:rsidR="004327B2" w:rsidRPr="00E560BC" w:rsidRDefault="004327B2" w:rsidP="00E560BC">
      <w:pPr>
        <w:spacing w:after="0" w:line="276" w:lineRule="auto"/>
        <w:jc w:val="both"/>
        <w:rPr>
          <w:rFonts w:ascii="Titillium Web" w:hAnsi="Titillium Web" w:cs="Arial"/>
          <w:sz w:val="22"/>
          <w:szCs w:val="22"/>
          <w:lang w:eastAsia="it-IT"/>
        </w:rPr>
      </w:pPr>
      <w:r w:rsidRPr="00E560BC">
        <w:rPr>
          <w:rFonts w:ascii="Titillium Web" w:hAnsi="Titillium Web" w:cs="Arial"/>
          <w:sz w:val="22"/>
          <w:szCs w:val="22"/>
          <w:lang w:eastAsia="it-IT"/>
        </w:rPr>
        <w:t>Si prega di compilare la tabella di competenza a) o b) in base al Soggetto Proponente specifico (unico o Capofila).</w:t>
      </w:r>
    </w:p>
    <w:p w14:paraId="4C1A942F" w14:textId="77777777" w:rsidR="00246712" w:rsidRPr="00E560BC" w:rsidRDefault="00246712" w:rsidP="00E560BC">
      <w:pPr>
        <w:spacing w:after="0" w:line="276" w:lineRule="auto"/>
        <w:jc w:val="both"/>
        <w:rPr>
          <w:rFonts w:ascii="Titillium Web" w:hAnsi="Titillium Web" w:cs="Arial"/>
          <w:sz w:val="22"/>
          <w:szCs w:val="22"/>
          <w:lang w:eastAsia="it-IT"/>
        </w:rPr>
      </w:pPr>
      <w:r w:rsidRPr="00E560BC">
        <w:rPr>
          <w:rFonts w:ascii="Titillium Web" w:hAnsi="Titillium Web" w:cs="Arial"/>
          <w:sz w:val="22"/>
          <w:szCs w:val="22"/>
          <w:lang w:eastAsia="it-IT"/>
        </w:rPr>
        <w:t>Si prega di compilare la tabella di competenza a) o b) in base al Soggetto Proponente specifico (unico o Capofila).</w:t>
      </w:r>
    </w:p>
    <w:p w14:paraId="32B39CC7" w14:textId="77777777" w:rsidR="00246712" w:rsidRPr="00B3778D" w:rsidRDefault="00246712" w:rsidP="00246712">
      <w:pPr>
        <w:spacing w:before="240" w:line="120" w:lineRule="auto"/>
        <w:rPr>
          <w:rFonts w:ascii="Titillium Web" w:hAnsi="Titillium Web" w:cs="Arial"/>
          <w:lang w:eastAsia="it-IT"/>
        </w:rPr>
      </w:pPr>
    </w:p>
    <w:p w14:paraId="2F923FA2" w14:textId="77777777" w:rsidR="00246712" w:rsidRPr="00B3778D" w:rsidRDefault="00246712" w:rsidP="00246712">
      <w:pPr>
        <w:numPr>
          <w:ilvl w:val="0"/>
          <w:numId w:val="6"/>
        </w:numPr>
        <w:spacing w:after="0" w:line="360" w:lineRule="auto"/>
        <w:ind w:left="357" w:hanging="357"/>
        <w:contextualSpacing/>
        <w:rPr>
          <w:rFonts w:ascii="Titillium Web" w:eastAsia="Times New Roman" w:hAnsi="Titillium Web" w:cs="Arial"/>
          <w:b/>
          <w:bCs/>
          <w:lang w:eastAsia="it-IT"/>
        </w:rPr>
      </w:pPr>
      <w:r w:rsidRPr="00B3778D">
        <w:rPr>
          <w:rFonts w:ascii="Titillium Web" w:eastAsia="Times New Roman" w:hAnsi="Titillium Web" w:cs="Arial"/>
          <w:b/>
          <w:bCs/>
          <w:lang w:eastAsia="it-IT"/>
        </w:rPr>
        <w:t>Anagrafica del Soggetto Proponente (unico)</w:t>
      </w:r>
    </w:p>
    <w:p w14:paraId="189FEC51" w14:textId="77777777" w:rsidR="00246712" w:rsidRPr="00E560BC" w:rsidRDefault="00246712" w:rsidP="00246712">
      <w:pPr>
        <w:spacing w:after="120"/>
        <w:ind w:left="357"/>
        <w:rPr>
          <w:rFonts w:ascii="Titillium Web" w:hAnsi="Titillium Web" w:cs="Arial"/>
          <w:sz w:val="22"/>
          <w:szCs w:val="22"/>
          <w:lang w:eastAsia="it-IT"/>
        </w:rPr>
      </w:pPr>
      <w:r w:rsidRPr="00E560BC">
        <w:rPr>
          <w:rFonts w:ascii="Titillium Web" w:hAnsi="Titillium Web" w:cs="Arial"/>
          <w:sz w:val="22"/>
          <w:szCs w:val="22"/>
          <w:lang w:eastAsia="it-IT"/>
        </w:rPr>
        <w:t xml:space="preserve">Si chiede al </w:t>
      </w:r>
      <w:r w:rsidRPr="00E560BC">
        <w:rPr>
          <w:rFonts w:ascii="Titillium Web" w:hAnsi="Titillium Web" w:cs="Arial"/>
          <w:i/>
          <w:iCs/>
          <w:sz w:val="22"/>
          <w:szCs w:val="22"/>
          <w:lang w:eastAsia="it-IT"/>
        </w:rPr>
        <w:t>Soggetto Proponente (Beneficiario)</w:t>
      </w:r>
      <w:r w:rsidRPr="00E560BC">
        <w:rPr>
          <w:rFonts w:ascii="Titillium Web" w:hAnsi="Titillium Web" w:cs="Arial"/>
          <w:sz w:val="22"/>
          <w:szCs w:val="22"/>
          <w:lang w:eastAsia="it-IT"/>
        </w:rPr>
        <w:t xml:space="preserve"> di inserire i suoi dati anagrafici.</w:t>
      </w:r>
    </w:p>
    <w:tbl>
      <w:tblPr>
        <w:tblStyle w:val="TableGrid"/>
        <w:tblW w:w="9072" w:type="dxa"/>
        <w:tblInd w:w="279" w:type="dxa"/>
        <w:tblLook w:val="04A0" w:firstRow="1" w:lastRow="0" w:firstColumn="1" w:lastColumn="0" w:noHBand="0" w:noVBand="1"/>
      </w:tblPr>
      <w:tblGrid>
        <w:gridCol w:w="2834"/>
        <w:gridCol w:w="6238"/>
      </w:tblGrid>
      <w:tr w:rsidR="00246712" w:rsidRPr="00B3778D" w14:paraId="2610D6CC" w14:textId="77777777" w:rsidTr="00895856">
        <w:trPr>
          <w:trHeight w:hRule="exact" w:val="353"/>
        </w:trPr>
        <w:tc>
          <w:tcPr>
            <w:tcW w:w="2834" w:type="dxa"/>
            <w:shd w:val="clear" w:color="auto" w:fill="F2F2F2" w:themeFill="background1" w:themeFillShade="F2"/>
            <w:vAlign w:val="center"/>
          </w:tcPr>
          <w:p w14:paraId="4A399752"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Soggetto</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Proponente</w:t>
            </w:r>
            <w:proofErr w:type="spellEnd"/>
          </w:p>
        </w:tc>
        <w:tc>
          <w:tcPr>
            <w:tcW w:w="6238" w:type="dxa"/>
            <w:vAlign w:val="center"/>
          </w:tcPr>
          <w:p w14:paraId="1E6F11F6" w14:textId="77777777" w:rsidR="00246712" w:rsidRPr="00B3778D" w:rsidRDefault="00246712" w:rsidP="00895856">
            <w:pPr>
              <w:ind w:left="357"/>
              <w:rPr>
                <w:rFonts w:ascii="Titillium Web" w:hAnsi="Titillium Web" w:cs="Arial"/>
                <w:b/>
                <w:sz w:val="20"/>
                <w:szCs w:val="20"/>
              </w:rPr>
            </w:pPr>
          </w:p>
        </w:tc>
      </w:tr>
      <w:tr w:rsidR="00246712" w:rsidRPr="00B3778D" w14:paraId="0C1E047E" w14:textId="77777777" w:rsidTr="00895856">
        <w:trPr>
          <w:trHeight w:hRule="exact" w:val="351"/>
        </w:trPr>
        <w:tc>
          <w:tcPr>
            <w:tcW w:w="2834" w:type="dxa"/>
            <w:shd w:val="clear" w:color="auto" w:fill="F2F2F2" w:themeFill="background1" w:themeFillShade="F2"/>
            <w:vAlign w:val="center"/>
          </w:tcPr>
          <w:p w14:paraId="6F0D0E13"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Telefono</w:t>
            </w:r>
            <w:proofErr w:type="spellEnd"/>
          </w:p>
        </w:tc>
        <w:tc>
          <w:tcPr>
            <w:tcW w:w="6238" w:type="dxa"/>
            <w:vAlign w:val="center"/>
          </w:tcPr>
          <w:p w14:paraId="62E1D10E"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5F83A641" w14:textId="77777777" w:rsidTr="00895856">
        <w:trPr>
          <w:trHeight w:hRule="exact" w:val="285"/>
        </w:trPr>
        <w:tc>
          <w:tcPr>
            <w:tcW w:w="2834" w:type="dxa"/>
            <w:shd w:val="clear" w:color="auto" w:fill="F2F2F2" w:themeFill="background1" w:themeFillShade="F2"/>
            <w:vAlign w:val="center"/>
          </w:tcPr>
          <w:p w14:paraId="769F19A8"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Posta</w:t>
            </w:r>
            <w:r w:rsidRPr="00B3778D">
              <w:rPr>
                <w:rFonts w:ascii="Titillium Web" w:hAnsi="Titillium Web" w:cs="Arial"/>
                <w:spacing w:val="-8"/>
                <w:sz w:val="20"/>
                <w:szCs w:val="20"/>
              </w:rPr>
              <w:t xml:space="preserve"> </w:t>
            </w:r>
            <w:proofErr w:type="spellStart"/>
            <w:r w:rsidRPr="00B3778D">
              <w:rPr>
                <w:rFonts w:ascii="Titillium Web" w:hAnsi="Titillium Web" w:cs="Arial"/>
                <w:sz w:val="20"/>
                <w:szCs w:val="20"/>
              </w:rPr>
              <w:t>elettronica</w:t>
            </w:r>
            <w:proofErr w:type="spellEnd"/>
          </w:p>
        </w:tc>
        <w:tc>
          <w:tcPr>
            <w:tcW w:w="6238" w:type="dxa"/>
            <w:vAlign w:val="center"/>
          </w:tcPr>
          <w:p w14:paraId="50A83199"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75AA11F7" w14:textId="77777777" w:rsidTr="00895856">
        <w:trPr>
          <w:trHeight w:hRule="exact" w:val="289"/>
        </w:trPr>
        <w:tc>
          <w:tcPr>
            <w:tcW w:w="2834" w:type="dxa"/>
            <w:shd w:val="clear" w:color="auto" w:fill="F2F2F2" w:themeFill="background1" w:themeFillShade="F2"/>
            <w:vAlign w:val="center"/>
          </w:tcPr>
          <w:p w14:paraId="588DE620"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PEC</w:t>
            </w:r>
          </w:p>
        </w:tc>
        <w:tc>
          <w:tcPr>
            <w:tcW w:w="6238" w:type="dxa"/>
            <w:vAlign w:val="center"/>
          </w:tcPr>
          <w:p w14:paraId="56C243A6"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01ADCB6E" w14:textId="77777777" w:rsidTr="00895856">
        <w:trPr>
          <w:trHeight w:hRule="exact" w:val="320"/>
        </w:trPr>
        <w:tc>
          <w:tcPr>
            <w:tcW w:w="2834" w:type="dxa"/>
            <w:shd w:val="clear" w:color="auto" w:fill="F2F2F2" w:themeFill="background1" w:themeFillShade="F2"/>
            <w:vAlign w:val="center"/>
          </w:tcPr>
          <w:p w14:paraId="188028B2"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Sede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Legale</w:t>
            </w:r>
            <w:proofErr w:type="spellEnd"/>
          </w:p>
        </w:tc>
        <w:tc>
          <w:tcPr>
            <w:tcW w:w="6238" w:type="dxa"/>
            <w:vAlign w:val="center"/>
          </w:tcPr>
          <w:p w14:paraId="07A5E0CD" w14:textId="77777777" w:rsidR="00246712" w:rsidRPr="00B3778D" w:rsidRDefault="00246712" w:rsidP="00895856">
            <w:pPr>
              <w:ind w:left="357"/>
              <w:rPr>
                <w:rFonts w:ascii="Titillium Web" w:hAnsi="Titillium Web" w:cs="Arial"/>
                <w:b/>
                <w:sz w:val="20"/>
                <w:szCs w:val="20"/>
                <w:highlight w:val="yellow"/>
              </w:rPr>
            </w:pPr>
          </w:p>
        </w:tc>
      </w:tr>
    </w:tbl>
    <w:p w14:paraId="0361DBDC" w14:textId="77777777" w:rsidR="00246712" w:rsidRPr="00B3778D" w:rsidRDefault="00246712" w:rsidP="00246712">
      <w:pPr>
        <w:spacing w:before="240" w:line="600" w:lineRule="auto"/>
        <w:ind w:left="357"/>
        <w:rPr>
          <w:rFonts w:ascii="Titillium Web" w:hAnsi="Titillium Web" w:cs="Arial"/>
          <w:lang w:eastAsia="it-IT"/>
        </w:rPr>
      </w:pPr>
    </w:p>
    <w:p w14:paraId="5C3C306F" w14:textId="77777777" w:rsidR="00246712" w:rsidRPr="00B3778D" w:rsidRDefault="00246712" w:rsidP="00246712">
      <w:pPr>
        <w:numPr>
          <w:ilvl w:val="0"/>
          <w:numId w:val="6"/>
        </w:numPr>
        <w:spacing w:after="0" w:line="360" w:lineRule="auto"/>
        <w:ind w:left="357" w:hanging="357"/>
        <w:contextualSpacing/>
        <w:rPr>
          <w:rFonts w:ascii="Titillium Web" w:eastAsia="Times New Roman" w:hAnsi="Titillium Web" w:cs="Arial"/>
          <w:b/>
          <w:bCs/>
          <w:lang w:eastAsia="it-IT"/>
        </w:rPr>
      </w:pPr>
      <w:r w:rsidRPr="00B3778D">
        <w:rPr>
          <w:rFonts w:ascii="Titillium Web" w:eastAsia="Times New Roman" w:hAnsi="Titillium Web" w:cs="Arial"/>
          <w:b/>
          <w:bCs/>
          <w:lang w:eastAsia="it-IT"/>
        </w:rPr>
        <w:t>Anagrafica del Soggetto Capofila</w:t>
      </w:r>
    </w:p>
    <w:p w14:paraId="0C1AF4ED" w14:textId="77777777" w:rsidR="00246712" w:rsidRPr="00E560BC" w:rsidRDefault="00246712" w:rsidP="00902B22">
      <w:pPr>
        <w:spacing w:after="0" w:line="276" w:lineRule="auto"/>
        <w:ind w:left="357"/>
        <w:jc w:val="both"/>
        <w:rPr>
          <w:rFonts w:ascii="Titillium Web" w:hAnsi="Titillium Web" w:cs="Arial"/>
          <w:i/>
          <w:iCs/>
          <w:sz w:val="22"/>
          <w:szCs w:val="22"/>
          <w:lang w:eastAsia="it-IT"/>
        </w:rPr>
      </w:pPr>
      <w:r w:rsidRPr="00E560BC">
        <w:rPr>
          <w:rFonts w:ascii="Titillium Web" w:hAnsi="Titillium Web" w:cs="Arial"/>
          <w:sz w:val="22"/>
          <w:szCs w:val="22"/>
          <w:lang w:eastAsia="it-IT"/>
        </w:rPr>
        <w:t xml:space="preserve">Nel caso di proposte progettuali formulate in associazione da </w:t>
      </w:r>
      <w:r w:rsidRPr="00E560BC">
        <w:rPr>
          <w:rFonts w:ascii="Titillium Web" w:hAnsi="Titillium Web" w:cs="Arial"/>
          <w:i/>
          <w:iCs/>
          <w:sz w:val="22"/>
          <w:szCs w:val="22"/>
          <w:lang w:eastAsia="it-IT"/>
        </w:rPr>
        <w:t>Regioni a statuto ordinario, a statuto speciale e le Province autonome</w:t>
      </w:r>
      <w:r w:rsidRPr="00E560BC">
        <w:rPr>
          <w:rFonts w:ascii="Titillium Web" w:hAnsi="Titillium Web" w:cs="Arial"/>
          <w:sz w:val="22"/>
          <w:szCs w:val="22"/>
          <w:lang w:eastAsia="it-IT"/>
        </w:rPr>
        <w:t xml:space="preserve"> con altre Regioni a statuto ordinario, a statuto speciale e le Province autonome, l’Anagrafica distingue il</w:t>
      </w:r>
      <w:r w:rsidRPr="00E560BC">
        <w:rPr>
          <w:rFonts w:ascii="Titillium Web" w:hAnsi="Titillium Web" w:cs="Arial"/>
          <w:i/>
          <w:iCs/>
          <w:sz w:val="22"/>
          <w:szCs w:val="22"/>
          <w:lang w:eastAsia="it-IT"/>
        </w:rPr>
        <w:t xml:space="preserve"> Soggetto Capofila </w:t>
      </w:r>
      <w:r w:rsidRPr="00E560BC">
        <w:rPr>
          <w:rFonts w:ascii="Titillium Web" w:hAnsi="Titillium Web" w:cs="Arial"/>
          <w:sz w:val="22"/>
          <w:szCs w:val="22"/>
          <w:lang w:eastAsia="it-IT"/>
        </w:rPr>
        <w:t>dai</w:t>
      </w:r>
      <w:r w:rsidRPr="00E560BC">
        <w:rPr>
          <w:rFonts w:ascii="Titillium Web" w:hAnsi="Titillium Web" w:cs="Arial"/>
          <w:i/>
          <w:iCs/>
          <w:sz w:val="22"/>
          <w:szCs w:val="22"/>
          <w:lang w:eastAsia="it-IT"/>
        </w:rPr>
        <w:t xml:space="preserve"> Soggetti Aderenti. </w:t>
      </w:r>
    </w:p>
    <w:p w14:paraId="0132CDCA" w14:textId="77777777" w:rsidR="00246712" w:rsidRPr="00E560BC" w:rsidRDefault="00246712" w:rsidP="00902B22">
      <w:pPr>
        <w:spacing w:after="0" w:line="276" w:lineRule="auto"/>
        <w:ind w:left="357"/>
        <w:jc w:val="both"/>
        <w:rPr>
          <w:rFonts w:ascii="Titillium Web" w:hAnsi="Titillium Web" w:cs="Arial"/>
          <w:sz w:val="22"/>
          <w:szCs w:val="22"/>
          <w:lang w:eastAsia="it-IT"/>
        </w:rPr>
      </w:pPr>
      <w:r w:rsidRPr="00E560BC">
        <w:rPr>
          <w:rFonts w:ascii="Titillium Web" w:hAnsi="Titillium Web" w:cs="Arial"/>
          <w:sz w:val="22"/>
          <w:szCs w:val="22"/>
          <w:lang w:eastAsia="it-IT"/>
        </w:rPr>
        <w:t>Si precisa che tanto il Soggetto Capofila quanto i Soggetto/i Aderenti dovranno appartenere alla stessa Categoria di regione di riferimento comunitaria (</w:t>
      </w:r>
      <w:r w:rsidRPr="00E560BC">
        <w:rPr>
          <w:rFonts w:ascii="Titillium Web" w:hAnsi="Titillium Web" w:cs="Arial"/>
          <w:i/>
          <w:iCs/>
          <w:sz w:val="22"/>
          <w:szCs w:val="22"/>
          <w:lang w:eastAsia="it-IT"/>
        </w:rPr>
        <w:t>cfr. art. 6 “Soggetti Beneficiari” dell’avviso</w:t>
      </w:r>
      <w:r w:rsidRPr="00E560BC">
        <w:rPr>
          <w:rFonts w:ascii="Titillium Web" w:hAnsi="Titillium Web" w:cs="Arial"/>
          <w:sz w:val="22"/>
          <w:szCs w:val="22"/>
          <w:lang w:eastAsia="it-IT"/>
        </w:rPr>
        <w:t>).</w:t>
      </w:r>
    </w:p>
    <w:p w14:paraId="150D7FE0" w14:textId="77777777" w:rsidR="00246712" w:rsidRPr="00B3778D" w:rsidRDefault="00246712" w:rsidP="00246712">
      <w:pPr>
        <w:spacing w:line="256" w:lineRule="auto"/>
        <w:ind w:left="357"/>
        <w:contextualSpacing/>
        <w:rPr>
          <w:rFonts w:ascii="Titillium Web" w:eastAsia="Times New Roman" w:hAnsi="Titillium Web" w:cs="Arial"/>
          <w:b/>
          <w:bCs/>
          <w:lang w:eastAsia="it-IT"/>
        </w:rPr>
      </w:pPr>
    </w:p>
    <w:tbl>
      <w:tblPr>
        <w:tblStyle w:val="TableGrid"/>
        <w:tblW w:w="9072" w:type="dxa"/>
        <w:tblInd w:w="279" w:type="dxa"/>
        <w:tblLook w:val="04A0" w:firstRow="1" w:lastRow="0" w:firstColumn="1" w:lastColumn="0" w:noHBand="0" w:noVBand="1"/>
      </w:tblPr>
      <w:tblGrid>
        <w:gridCol w:w="2391"/>
        <w:gridCol w:w="6681"/>
      </w:tblGrid>
      <w:tr w:rsidR="00246712" w:rsidRPr="00B3778D" w14:paraId="533026ED" w14:textId="77777777" w:rsidTr="00895856">
        <w:trPr>
          <w:trHeight w:hRule="exact" w:val="353"/>
        </w:trPr>
        <w:tc>
          <w:tcPr>
            <w:tcW w:w="2391" w:type="dxa"/>
            <w:shd w:val="clear" w:color="auto" w:fill="F2F2F2" w:themeFill="background1" w:themeFillShade="F2"/>
            <w:vAlign w:val="center"/>
          </w:tcPr>
          <w:p w14:paraId="41EF5E69"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Soggetto</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Capofila</w:t>
            </w:r>
            <w:proofErr w:type="spellEnd"/>
          </w:p>
        </w:tc>
        <w:tc>
          <w:tcPr>
            <w:tcW w:w="6681" w:type="dxa"/>
            <w:vAlign w:val="center"/>
          </w:tcPr>
          <w:p w14:paraId="1705C3AB" w14:textId="77777777" w:rsidR="00246712" w:rsidRPr="00B3778D" w:rsidRDefault="00246712" w:rsidP="00895856">
            <w:pPr>
              <w:ind w:left="357"/>
              <w:rPr>
                <w:rFonts w:ascii="Titillium Web" w:hAnsi="Titillium Web" w:cs="Arial"/>
                <w:b/>
                <w:sz w:val="20"/>
                <w:szCs w:val="20"/>
              </w:rPr>
            </w:pPr>
          </w:p>
        </w:tc>
      </w:tr>
      <w:tr w:rsidR="00246712" w:rsidRPr="00B3778D" w14:paraId="3DE53EA7" w14:textId="77777777" w:rsidTr="00895856">
        <w:trPr>
          <w:trHeight w:hRule="exact" w:val="351"/>
        </w:trPr>
        <w:tc>
          <w:tcPr>
            <w:tcW w:w="2391" w:type="dxa"/>
            <w:shd w:val="clear" w:color="auto" w:fill="F2F2F2" w:themeFill="background1" w:themeFillShade="F2"/>
            <w:vAlign w:val="center"/>
          </w:tcPr>
          <w:p w14:paraId="79522796"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Telefono</w:t>
            </w:r>
            <w:proofErr w:type="spellEnd"/>
          </w:p>
        </w:tc>
        <w:tc>
          <w:tcPr>
            <w:tcW w:w="6681" w:type="dxa"/>
            <w:vAlign w:val="center"/>
          </w:tcPr>
          <w:p w14:paraId="5FC5AF5C"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6CA7B99E" w14:textId="77777777" w:rsidTr="00895856">
        <w:trPr>
          <w:trHeight w:hRule="exact" w:val="285"/>
        </w:trPr>
        <w:tc>
          <w:tcPr>
            <w:tcW w:w="2391" w:type="dxa"/>
            <w:shd w:val="clear" w:color="auto" w:fill="F2F2F2" w:themeFill="background1" w:themeFillShade="F2"/>
            <w:vAlign w:val="center"/>
          </w:tcPr>
          <w:p w14:paraId="1EA16B88"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Posta</w:t>
            </w:r>
            <w:r w:rsidRPr="00B3778D">
              <w:rPr>
                <w:rFonts w:ascii="Titillium Web" w:hAnsi="Titillium Web" w:cs="Arial"/>
                <w:spacing w:val="-8"/>
                <w:sz w:val="20"/>
                <w:szCs w:val="20"/>
              </w:rPr>
              <w:t xml:space="preserve"> </w:t>
            </w:r>
            <w:proofErr w:type="spellStart"/>
            <w:r w:rsidRPr="00B3778D">
              <w:rPr>
                <w:rFonts w:ascii="Titillium Web" w:hAnsi="Titillium Web" w:cs="Arial"/>
                <w:sz w:val="20"/>
                <w:szCs w:val="20"/>
              </w:rPr>
              <w:t>elettronica</w:t>
            </w:r>
            <w:proofErr w:type="spellEnd"/>
          </w:p>
        </w:tc>
        <w:tc>
          <w:tcPr>
            <w:tcW w:w="6681" w:type="dxa"/>
            <w:vAlign w:val="center"/>
          </w:tcPr>
          <w:p w14:paraId="31A6F23C"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6131B608" w14:textId="77777777" w:rsidTr="00895856">
        <w:trPr>
          <w:trHeight w:hRule="exact" w:val="289"/>
        </w:trPr>
        <w:tc>
          <w:tcPr>
            <w:tcW w:w="2391" w:type="dxa"/>
            <w:shd w:val="clear" w:color="auto" w:fill="F2F2F2" w:themeFill="background1" w:themeFillShade="F2"/>
            <w:vAlign w:val="center"/>
          </w:tcPr>
          <w:p w14:paraId="7988C9B9"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PEC</w:t>
            </w:r>
          </w:p>
        </w:tc>
        <w:tc>
          <w:tcPr>
            <w:tcW w:w="6681" w:type="dxa"/>
            <w:vAlign w:val="center"/>
          </w:tcPr>
          <w:p w14:paraId="0FAFAAA2"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2B793836" w14:textId="77777777" w:rsidTr="00895856">
        <w:trPr>
          <w:trHeight w:hRule="exact" w:val="320"/>
        </w:trPr>
        <w:tc>
          <w:tcPr>
            <w:tcW w:w="2391" w:type="dxa"/>
            <w:shd w:val="clear" w:color="auto" w:fill="F2F2F2" w:themeFill="background1" w:themeFillShade="F2"/>
            <w:vAlign w:val="center"/>
          </w:tcPr>
          <w:p w14:paraId="4B213F0D"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Sede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Legale</w:t>
            </w:r>
            <w:proofErr w:type="spellEnd"/>
          </w:p>
        </w:tc>
        <w:tc>
          <w:tcPr>
            <w:tcW w:w="6681" w:type="dxa"/>
            <w:vAlign w:val="center"/>
          </w:tcPr>
          <w:p w14:paraId="557CB003" w14:textId="77777777" w:rsidR="00246712" w:rsidRPr="00B3778D" w:rsidRDefault="00246712" w:rsidP="00895856">
            <w:pPr>
              <w:ind w:left="357"/>
              <w:rPr>
                <w:rFonts w:ascii="Titillium Web" w:hAnsi="Titillium Web" w:cs="Arial"/>
                <w:b/>
                <w:sz w:val="20"/>
                <w:szCs w:val="20"/>
                <w:highlight w:val="yellow"/>
              </w:rPr>
            </w:pPr>
          </w:p>
        </w:tc>
      </w:tr>
    </w:tbl>
    <w:p w14:paraId="646E3047" w14:textId="77777777" w:rsidR="00246712" w:rsidRPr="00B3778D" w:rsidRDefault="00246712" w:rsidP="00246712">
      <w:pPr>
        <w:ind w:left="357"/>
        <w:rPr>
          <w:rFonts w:ascii="Titillium Web" w:hAnsi="Titillium Web" w:cs="Arial"/>
          <w:lang w:eastAsia="it-IT"/>
        </w:rPr>
      </w:pPr>
    </w:p>
    <w:p w14:paraId="723F0AA0" w14:textId="77777777" w:rsidR="00246712" w:rsidRPr="00E560BC" w:rsidRDefault="00246712" w:rsidP="00246712">
      <w:pPr>
        <w:ind w:left="357"/>
        <w:rPr>
          <w:rFonts w:ascii="Titillium Web" w:eastAsia="Times New Roman" w:hAnsi="Titillium Web" w:cs="Arial"/>
          <w:sz w:val="22"/>
          <w:szCs w:val="22"/>
          <w:lang w:eastAsia="it-IT"/>
        </w:rPr>
      </w:pPr>
      <w:r w:rsidRPr="00E560BC">
        <w:rPr>
          <w:rFonts w:ascii="Titillium Web" w:eastAsia="Times New Roman" w:hAnsi="Titillium Web" w:cs="Arial"/>
          <w:sz w:val="22"/>
          <w:szCs w:val="22"/>
          <w:lang w:eastAsia="it-IT"/>
        </w:rPr>
        <w:t>In questo caso, è necessario compilare la tabella inerente ai Soggetti Aderenti.</w:t>
      </w:r>
    </w:p>
    <w:tbl>
      <w:tblPr>
        <w:tblW w:w="4506"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73"/>
        <w:gridCol w:w="8614"/>
      </w:tblGrid>
      <w:tr w:rsidR="00246712" w:rsidRPr="00B3778D" w14:paraId="2BF48E2F" w14:textId="77777777" w:rsidTr="00E560BC">
        <w:trPr>
          <w:trHeight w:val="498"/>
        </w:trPr>
        <w:tc>
          <w:tcPr>
            <w:tcW w:w="312" w:type="pct"/>
            <w:shd w:val="clear" w:color="auto" w:fill="F2F2F2" w:themeFill="background1" w:themeFillShade="F2"/>
            <w:vAlign w:val="center"/>
          </w:tcPr>
          <w:p w14:paraId="77879F79"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lastRenderedPageBreak/>
              <w:t>ID</w:t>
            </w:r>
          </w:p>
        </w:tc>
        <w:tc>
          <w:tcPr>
            <w:tcW w:w="4688" w:type="pct"/>
            <w:shd w:val="clear" w:color="auto" w:fill="F2F2F2" w:themeFill="background1" w:themeFillShade="F2"/>
            <w:vAlign w:val="center"/>
          </w:tcPr>
          <w:p w14:paraId="28FDCED5"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r w:rsidRPr="00B3778D">
              <w:rPr>
                <w:rFonts w:ascii="Titillium Web" w:eastAsia="Arial" w:hAnsi="Titillium Web" w:cs="Arial"/>
                <w:color w:val="000000"/>
                <w:sz w:val="20"/>
                <w:szCs w:val="20"/>
              </w:rPr>
              <w:t>Soggetti Aderenti</w:t>
            </w:r>
          </w:p>
        </w:tc>
      </w:tr>
      <w:tr w:rsidR="00246712" w:rsidRPr="00B3778D" w14:paraId="1C81806A" w14:textId="77777777" w:rsidTr="00E560BC">
        <w:trPr>
          <w:trHeight w:hRule="exact" w:val="299"/>
        </w:trPr>
        <w:tc>
          <w:tcPr>
            <w:tcW w:w="312" w:type="pct"/>
            <w:vAlign w:val="center"/>
          </w:tcPr>
          <w:p w14:paraId="5FFF5B84"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1</w:t>
            </w:r>
          </w:p>
        </w:tc>
        <w:tc>
          <w:tcPr>
            <w:tcW w:w="4688" w:type="pct"/>
            <w:vAlign w:val="center"/>
          </w:tcPr>
          <w:p w14:paraId="6266CADE"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r w:rsidR="00246712" w:rsidRPr="00B3778D" w14:paraId="50D115D7" w14:textId="77777777" w:rsidTr="00E560BC">
        <w:trPr>
          <w:trHeight w:hRule="exact" w:val="304"/>
        </w:trPr>
        <w:tc>
          <w:tcPr>
            <w:tcW w:w="312" w:type="pct"/>
            <w:vAlign w:val="center"/>
          </w:tcPr>
          <w:p w14:paraId="2F282D36"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2</w:t>
            </w:r>
          </w:p>
        </w:tc>
        <w:tc>
          <w:tcPr>
            <w:tcW w:w="4688" w:type="pct"/>
            <w:vAlign w:val="center"/>
          </w:tcPr>
          <w:p w14:paraId="335B4E21"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r w:rsidR="00246712" w:rsidRPr="00B3778D" w14:paraId="0EBA644E" w14:textId="77777777" w:rsidTr="00E560BC">
        <w:trPr>
          <w:trHeight w:hRule="exact" w:val="307"/>
        </w:trPr>
        <w:tc>
          <w:tcPr>
            <w:tcW w:w="312" w:type="pct"/>
            <w:vAlign w:val="center"/>
          </w:tcPr>
          <w:p w14:paraId="003FA862"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3</w:t>
            </w:r>
          </w:p>
        </w:tc>
        <w:tc>
          <w:tcPr>
            <w:tcW w:w="4688" w:type="pct"/>
            <w:vAlign w:val="center"/>
          </w:tcPr>
          <w:p w14:paraId="252B71D3"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r w:rsidR="00246712" w:rsidRPr="00B3778D" w14:paraId="46B6E83E" w14:textId="77777777" w:rsidTr="00E560BC">
        <w:trPr>
          <w:trHeight w:hRule="exact" w:val="307"/>
        </w:trPr>
        <w:tc>
          <w:tcPr>
            <w:tcW w:w="312" w:type="pct"/>
            <w:vAlign w:val="center"/>
          </w:tcPr>
          <w:p w14:paraId="1FA6AC20"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n</w:t>
            </w:r>
          </w:p>
        </w:tc>
        <w:tc>
          <w:tcPr>
            <w:tcW w:w="4688" w:type="pct"/>
            <w:vAlign w:val="center"/>
          </w:tcPr>
          <w:p w14:paraId="58260C68"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bl>
    <w:p w14:paraId="491D7810" w14:textId="77777777" w:rsidR="009D5FDD" w:rsidRPr="00B3778D" w:rsidRDefault="009D5FDD" w:rsidP="00791C1A">
      <w:pPr>
        <w:pStyle w:val="Heading1"/>
        <w:spacing w:before="0" w:after="40"/>
        <w:rPr>
          <w:rFonts w:ascii="Titillium Web" w:hAnsi="Titillium Web"/>
        </w:rPr>
      </w:pPr>
    </w:p>
    <w:p w14:paraId="7D2B5EAC" w14:textId="77777777" w:rsidR="00D63032" w:rsidRPr="00B3778D" w:rsidRDefault="00D63032" w:rsidP="00D6303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4" w:name="_Toc178244058"/>
      <w:bookmarkStart w:id="5" w:name="_Toc181954355"/>
      <w:bookmarkStart w:id="6" w:name="_Toc192257693"/>
      <w:bookmarkStart w:id="7" w:name="_Toc209696205"/>
      <w:bookmarkStart w:id="8" w:name="_Toc177644994"/>
      <w:r w:rsidRPr="00B3778D">
        <w:rPr>
          <w:rFonts w:ascii="Titillium Web" w:eastAsiaTheme="majorEastAsia" w:hAnsi="Titillium Web" w:cstheme="majorBidi"/>
          <w:color w:val="0F4761" w:themeColor="accent1" w:themeShade="BF"/>
          <w:sz w:val="32"/>
          <w:szCs w:val="32"/>
        </w:rPr>
        <w:t>RAPPRESENTANTE LEGALE E REFERENTE DEL PROGETTO - Dati anagrafici</w:t>
      </w:r>
      <w:bookmarkEnd w:id="4"/>
      <w:bookmarkEnd w:id="5"/>
      <w:bookmarkEnd w:id="6"/>
      <w:bookmarkEnd w:id="7"/>
    </w:p>
    <w:bookmarkStart w:id="9" w:name="_Toc178244059"/>
    <w:bookmarkStart w:id="10" w:name="_Toc181954356"/>
    <w:bookmarkStart w:id="11" w:name="_Toc192257694"/>
    <w:bookmarkStart w:id="12" w:name="_Toc209696206"/>
    <w:p w14:paraId="03DBDE01" w14:textId="77777777" w:rsidR="00D63032" w:rsidRPr="00B3778D" w:rsidRDefault="00D63032" w:rsidP="00D63032">
      <w:pPr>
        <w:keepNext/>
        <w:keepLines/>
        <w:numPr>
          <w:ilvl w:val="1"/>
          <w:numId w:val="7"/>
        </w:numPr>
        <w:spacing w:before="240" w:after="240" w:line="240" w:lineRule="auto"/>
        <w:ind w:left="771" w:hanging="431"/>
        <w:jc w:val="both"/>
        <w:outlineLvl w:val="0"/>
        <w:rPr>
          <w:rFonts w:ascii="Titillium Web" w:eastAsiaTheme="majorEastAsia" w:hAnsi="Titillium Web" w:cs="Arial"/>
          <w:b/>
          <w:bCs/>
          <w:color w:val="2F5496"/>
        </w:rPr>
      </w:pPr>
      <w:r w:rsidRPr="00B3778D">
        <w:rPr>
          <w:rFonts w:ascii="Titillium Web" w:hAnsi="Titillium Web" w:cs="Arial"/>
          <w:b/>
          <w:bCs/>
          <w:noProof/>
          <w:color w:val="2F5496"/>
        </w:rPr>
        <mc:AlternateContent>
          <mc:Choice Requires="wps">
            <w:drawing>
              <wp:anchor distT="0" distB="0" distL="0" distR="0" simplePos="0" relativeHeight="251660288" behindDoc="1" locked="0" layoutInCell="1" allowOverlap="1" wp14:anchorId="25B76AE7" wp14:editId="3AC1DA61">
                <wp:simplePos x="0" y="0"/>
                <wp:positionH relativeFrom="page">
                  <wp:posOffset>2102485</wp:posOffset>
                </wp:positionH>
                <wp:positionV relativeFrom="paragraph">
                  <wp:posOffset>476412</wp:posOffset>
                </wp:positionV>
                <wp:extent cx="175260" cy="175260"/>
                <wp:effectExtent l="0" t="0" r="15240" b="15240"/>
                <wp:wrapTopAndBottom/>
                <wp:docPr id="85866314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52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3527DF5" w14:textId="77777777" w:rsidR="00D63032" w:rsidRPr="006E0ED8" w:rsidRDefault="00D63032" w:rsidP="00D63032">
                            <w:pPr>
                              <w:spacing w:before="70"/>
                              <w:ind w:left="144"/>
                              <w:rPr>
                                <w:sz w:val="20"/>
                                <w:szCs w:val="20"/>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B76AE7" id="_x0000_t202" coordsize="21600,21600" o:spt="202" path="m,l,21600r21600,l21600,xe">
                <v:stroke joinstyle="miter"/>
                <v:path gradientshapeok="t" o:connecttype="rect"/>
              </v:shapetype>
              <v:shape id="Text Box 13" o:spid="_x0000_s1026" type="#_x0000_t202" style="position:absolute;left:0;text-align:left;margin-left:165.55pt;margin-top:37.5pt;width:13.8pt;height:13.8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Hs6EgIAABkEAAAOAAAAZHJzL2Uyb0RvYy54bWysU8Fu2zAMvQ/YPwi6L04CpOuMOEWXrsOA&#10;bi3Q7QNkWbaFSaJGKbG7rx8lO2nR3Yb5IFAm9Ui+R26vRmvYUWHQ4Cq+Wiw5U05Co11X8R/fb99d&#10;chaicI0w4FTFn1TgV7u3b7aDL9UaejCNQkYgLpSDr3gfoy+LIsheWREW4JUjZwtoRaQrdkWDYiB0&#10;a4r1cnlRDICNR5AqBPp7Mzn5LuO3rZLxvm2DisxUnGqL+cR81uksdltRdih8r+VchviHKqzQjpKe&#10;oW5EFOyA+i8oqyVCgDYuJNgC2lZLlXugblbLV9089sKr3AuRE/yZpvD/YOW346N/QBbHjzCSgLmJ&#10;4O9A/gzMwb4XrlPXiDD0SjSUeJUoKwYfyvlpojqUIYHUw1doSGRxiJCBxhZtYoX6ZIROAjydSVdj&#10;ZDKlfL9ZX5BHkmu2UwZRnh57DPGzAsuSUXEkTTO4ON6FOIWeQlIuB7famKyrcWyo+IfNejO1BUY3&#10;yZnCAnb13iA7ijQZ+cudkedlmNWR5tNoW/HLc5AoExmfXJOzRKHNZFPRxs3sJEImauJYjxSYWKqh&#10;eSKeEKY5pL2J93S0BqhOabTnrAf8/fpfiiPJycPZQLNa8fDrIFBxZr440iQN9snAk1GfDOEkPa14&#10;5Gwy93FagINH3fWEPKnu4Jp0a3Xm9LnauR+av6zKvCtpwF/ec9TzRu/+AAAA//8DAFBLAwQUAAYA&#10;CAAAACEA+ukjGOEAAAAKAQAADwAAAGRycy9kb3ducmV2LnhtbEyPwU7DMBBE70j8g7VIXFBrp1Hb&#10;KMSpUAU3hGihKkc3XuIosR3FbpP+PcsJjqt9mnlTbCbbsQsOofFOQjIXwNBVXjeulvD58TLLgIWo&#10;nFaddyjhigE25e1NoXLtR7fDyz7WjEJcyJUEE2Ofcx4qg1aFue/R0e/bD1ZFOoea60GNFG47vhBi&#10;xa1qHDUY1ePWYNXuz1ZC+2bed8fX7Vf1wLGtx4M4ZtdnKe/vpqdHYBGn+AfDrz6pQ0lOJ392OrBO&#10;QpomCaES1kvaREC6zNbATkSKxQp4WfD/E8ofAAAA//8DAFBLAQItABQABgAIAAAAIQC2gziS/gAA&#10;AOEBAAATAAAAAAAAAAAAAAAAAAAAAABbQ29udGVudF9UeXBlc10ueG1sUEsBAi0AFAAGAAgAAAAh&#10;ADj9If/WAAAAlAEAAAsAAAAAAAAAAAAAAAAALwEAAF9yZWxzLy5yZWxzUEsBAi0AFAAGAAgAAAAh&#10;AK1wezoSAgAAGQQAAA4AAAAAAAAAAAAAAAAALgIAAGRycy9lMm9Eb2MueG1sUEsBAi0AFAAGAAgA&#10;AAAhAPrpIxjhAAAACgEAAA8AAAAAAAAAAAAAAAAAbAQAAGRycy9kb3ducmV2LnhtbFBLBQYAAAAA&#10;BAAEAPMAAAB6BQAAAAA=&#10;" filled="f">
                <v:textbox inset="0,0,0,0">
                  <w:txbxContent>
                    <w:p w14:paraId="63527DF5" w14:textId="77777777" w:rsidR="00D63032" w:rsidRPr="006E0ED8" w:rsidRDefault="00D63032" w:rsidP="00D63032">
                      <w:pPr>
                        <w:spacing w:before="70"/>
                        <w:ind w:left="144"/>
                        <w:rPr>
                          <w:sz w:val="20"/>
                          <w:szCs w:val="20"/>
                        </w:rPr>
                      </w:pPr>
                    </w:p>
                  </w:txbxContent>
                </v:textbox>
                <w10:wrap type="topAndBottom" anchorx="page"/>
              </v:shape>
            </w:pict>
          </mc:Fallback>
        </mc:AlternateContent>
      </w:r>
      <w:r w:rsidRPr="00B3778D">
        <w:rPr>
          <w:rFonts w:ascii="Titillium Web" w:eastAsiaTheme="majorEastAsia" w:hAnsi="Titillium Web" w:cs="Arial"/>
          <w:b/>
          <w:bCs/>
          <w:noProof/>
          <w:color w:val="2F5496"/>
        </w:rPr>
        <mc:AlternateContent>
          <mc:Choice Requires="wps">
            <w:drawing>
              <wp:anchor distT="0" distB="0" distL="0" distR="0" simplePos="0" relativeHeight="251659264" behindDoc="1" locked="0" layoutInCell="1" allowOverlap="1" wp14:anchorId="1DBBF9AF" wp14:editId="4F6678C1">
                <wp:simplePos x="0" y="0"/>
                <wp:positionH relativeFrom="margin">
                  <wp:posOffset>1849755</wp:posOffset>
                </wp:positionH>
                <wp:positionV relativeFrom="paragraph">
                  <wp:posOffset>386715</wp:posOffset>
                </wp:positionV>
                <wp:extent cx="2466340" cy="281305"/>
                <wp:effectExtent l="0" t="0" r="10160" b="23495"/>
                <wp:wrapTopAndBottom/>
                <wp:docPr id="6470675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340" cy="281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EB6FD96" w14:textId="77777777" w:rsidR="00D63032" w:rsidRPr="006E0ED8" w:rsidRDefault="00D63032" w:rsidP="00D63032">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BBF9AF" id="_x0000_s1027" type="#_x0000_t202" style="position:absolute;left:0;text-align:left;margin-left:145.65pt;margin-top:30.45pt;width:194.2pt;height:22.15pt;z-index:-25165721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pftGwIAACEEAAAOAAAAZHJzL2Uyb0RvYy54bWysU8Fu2zAMvQ/YPwi6L07SJsiMOEWXrsOA&#10;bh3Q7QNkWbaFyaJGKbGzrx8lO2nR3Yb5QNAi9Ui+R21vhs6wo0KvwRZ8MZtzpqyEStum4D++37/b&#10;cOaDsJUwYFXBT8rzm93bN9ve5WoJLZhKISMQ6/PeFbwNweVZ5mWrOuFn4JSlYA3YiUC/2GQVip7Q&#10;O5Mt5/N11gNWDkEq7+n0bgzyXcKvayXDY117FZgpOPUWksVky2iz3VbkDQrXajm1If6hi05oS0Uv&#10;UHciCHZA/RdUpyWChzrMJHQZ1LWWKs1A0yzmr6Z5aoVTaRYix7sLTf7/wcqvxyf3DVkYPsBAAqYh&#10;vHsA+dMzC/tW2EbdIkLfKlFR4UWkLOudz6erkWqf+whS9l+gIpHFIUACGmrsIis0JyN0EuB0IV0N&#10;gUk6XF6v11fXFJIUW24WV/NVKiHy822HPnxS0LHoFBxJ1IQujg8+xG5Efk6JxSzca2OSsMayvuDv&#10;V8vVOBcYXcVgTPPYlHuD7CjiaqRvqutfpnU60IIa3RV8c0kSeWTjo61SlSC0GX3qxNiJnsjIyE0Y&#10;yoHpauIuslVCdSK+EMZ9pPcTHsnUBqhdabTjrAX8/fos5pH0FOGsp50tuP91EKg4M58taRMX/Ozg&#10;2SnPjrCSrhY8cDa6+zA+hIND3bSEPKpv4Zb0q3Wi9rnbaSzaw8T49Gbior/8T1nPL3v3BwAA//8D&#10;AFBLAwQUAAYACAAAACEALlxidOEAAAAKAQAADwAAAGRycy9kb3ducmV2LnhtbEyPwU7DMBBE70j8&#10;g7VIXBC1G0TahDgVquCGEC1U7dGNlzhKbEex26R/z3KC42qeZt4Wq8l27IxDaLyTMJ8JYOgqrxtX&#10;S/j6fL1fAgtROa0671DCBQOsyuurQuXaj26D522sGZW4kCsJJsY+5zxUBq0KM9+jo+zbD1ZFOoea&#10;60GNVG47ngiRcqsaRwtG9bg2WLXbk5XQvpuPzf5tfajuOLb1uBP75eVFytub6fkJWMQp/sHwq0/q&#10;UJLT0Z+cDqyTkGTzB0IlpCIDRkC6yBbAjkSKxwR4WfD/L5Q/AAAA//8DAFBLAQItABQABgAIAAAA&#10;IQC2gziS/gAAAOEBAAATAAAAAAAAAAAAAAAAAAAAAABbQ29udGVudF9UeXBlc10ueG1sUEsBAi0A&#10;FAAGAAgAAAAhADj9If/WAAAAlAEAAAsAAAAAAAAAAAAAAAAALwEAAF9yZWxzLy5yZWxzUEsBAi0A&#10;FAAGAAgAAAAhACMel+0bAgAAIQQAAA4AAAAAAAAAAAAAAAAALgIAAGRycy9lMm9Eb2MueG1sUEsB&#10;Ai0AFAAGAAgAAAAhAC5cYnThAAAACgEAAA8AAAAAAAAAAAAAAAAAdQQAAGRycy9kb3ducmV2Lnht&#10;bFBLBQYAAAAABAAEAPMAAACDBQAAAAA=&#10;" filled="f">
                <v:textbox inset="0,0,0,0">
                  <w:txbxContent>
                    <w:p w14:paraId="6EB6FD96" w14:textId="77777777" w:rsidR="00D63032" w:rsidRPr="006E0ED8" w:rsidRDefault="00D63032" w:rsidP="00D63032">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v:textbox>
                <w10:wrap type="topAndBottom" anchorx="margin"/>
              </v:shape>
            </w:pict>
          </mc:Fallback>
        </mc:AlternateContent>
      </w:r>
      <w:r w:rsidRPr="00B3778D">
        <w:rPr>
          <w:rFonts w:ascii="Titillium Web" w:eastAsiaTheme="majorEastAsia" w:hAnsi="Titillium Web" w:cs="Arial"/>
          <w:b/>
          <w:bCs/>
          <w:color w:val="2F5496"/>
        </w:rPr>
        <w:t>Rappresentante legale del soggetto proponente (o suo delegato)</w:t>
      </w:r>
      <w:bookmarkEnd w:id="9"/>
      <w:bookmarkEnd w:id="10"/>
      <w:bookmarkEnd w:id="11"/>
      <w:bookmarkEnd w:id="12"/>
      <w:r w:rsidRPr="00B3778D">
        <w:rPr>
          <w:rFonts w:ascii="Titillium Web" w:eastAsiaTheme="majorEastAsia" w:hAnsi="Titillium Web" w:cs="Arial"/>
          <w:b/>
          <w:bCs/>
          <w:color w:val="2F5496"/>
        </w:rPr>
        <w:t xml:space="preserve"> </w:t>
      </w:r>
    </w:p>
    <w:p w14:paraId="24E08709" w14:textId="77777777" w:rsidR="00D63032" w:rsidRPr="00B3778D" w:rsidRDefault="00D63032" w:rsidP="00D63032">
      <w:pPr>
        <w:ind w:left="426"/>
        <w:rPr>
          <w:rFonts w:ascii="Titillium Web" w:hAnsi="Titillium Web" w:cs="Arial"/>
          <w:sz w:val="16"/>
          <w:szCs w:val="16"/>
          <w:lang w:eastAsia="it-IT"/>
        </w:rPr>
      </w:pPr>
      <w:bookmarkStart w:id="13" w:name="_Toc177644995"/>
      <w:bookmarkEnd w:id="8"/>
    </w:p>
    <w:tbl>
      <w:tblPr>
        <w:tblpPr w:leftFromText="141" w:rightFromText="141" w:vertAnchor="text" w:horzAnchor="margin" w:tblpXSpec="center" w:tblpY="1633"/>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6091"/>
      </w:tblGrid>
      <w:tr w:rsidR="00902B22" w:rsidRPr="00B3778D" w14:paraId="0CC3B892"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A477CF9"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Nome</w:t>
            </w:r>
          </w:p>
        </w:tc>
        <w:tc>
          <w:tcPr>
            <w:tcW w:w="6091" w:type="dxa"/>
            <w:tcBorders>
              <w:top w:val="single" w:sz="4" w:space="0" w:color="000000"/>
              <w:left w:val="single" w:sz="4" w:space="0" w:color="000000"/>
              <w:bottom w:val="single" w:sz="4" w:space="0" w:color="000000"/>
              <w:right w:val="single" w:sz="4" w:space="0" w:color="000000"/>
            </w:tcBorders>
          </w:tcPr>
          <w:p w14:paraId="33924091"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1EA2A68C"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B8C6DDD"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Codice</w:t>
            </w:r>
            <w:proofErr w:type="spellEnd"/>
            <w:r w:rsidRPr="00B3778D">
              <w:rPr>
                <w:rFonts w:ascii="Titillium Web" w:hAnsi="Titillium Web" w:cstheme="majorHAnsi"/>
                <w:spacing w:val="-3"/>
                <w:sz w:val="20"/>
                <w:szCs w:val="20"/>
                <w:lang w:val="en-US"/>
              </w:rPr>
              <w:t xml:space="preserve"> </w:t>
            </w:r>
            <w:proofErr w:type="spellStart"/>
            <w:r w:rsidRPr="00B3778D">
              <w:rPr>
                <w:rFonts w:ascii="Titillium Web" w:hAnsi="Titillium Web" w:cstheme="majorHAnsi"/>
                <w:sz w:val="20"/>
                <w:szCs w:val="20"/>
                <w:lang w:val="en-US"/>
              </w:rPr>
              <w:t>Fiscale</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655F934C"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4AF60F86"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0DC1DD4"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Data</w:t>
            </w:r>
            <w:r w:rsidRPr="00B3778D">
              <w:rPr>
                <w:rFonts w:ascii="Titillium Web" w:hAnsi="Titillium Web" w:cstheme="majorHAnsi"/>
                <w:spacing w:val="-3"/>
                <w:sz w:val="20"/>
                <w:szCs w:val="20"/>
                <w:lang w:val="en-US"/>
              </w:rPr>
              <w:t xml:space="preserve"> </w:t>
            </w:r>
            <w:r w:rsidRPr="00B3778D">
              <w:rPr>
                <w:rFonts w:ascii="Titillium Web" w:hAnsi="Titillium Web" w:cstheme="majorHAnsi"/>
                <w:sz w:val="20"/>
                <w:szCs w:val="20"/>
                <w:lang w:val="en-US"/>
              </w:rPr>
              <w:t>di</w:t>
            </w:r>
            <w:r w:rsidRPr="00B3778D">
              <w:rPr>
                <w:rFonts w:ascii="Titillium Web" w:hAnsi="Titillium Web" w:cstheme="majorHAnsi"/>
                <w:spacing w:val="-4"/>
                <w:sz w:val="20"/>
                <w:szCs w:val="20"/>
                <w:lang w:val="en-US"/>
              </w:rPr>
              <w:t xml:space="preserve"> </w:t>
            </w:r>
            <w:proofErr w:type="spellStart"/>
            <w:r w:rsidRPr="00B3778D">
              <w:rPr>
                <w:rFonts w:ascii="Titillium Web" w:hAnsi="Titillium Web" w:cstheme="majorHAnsi"/>
                <w:sz w:val="20"/>
                <w:szCs w:val="20"/>
                <w:lang w:val="en-US"/>
              </w:rPr>
              <w:t>nascita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7771271A" w14:textId="77777777" w:rsidR="00902B22" w:rsidRPr="00B3778D" w:rsidRDefault="00902B22" w:rsidP="00902B22">
            <w:pPr>
              <w:pStyle w:val="TableParagraph"/>
              <w:rPr>
                <w:rFonts w:ascii="Titillium Web" w:hAnsi="Titillium Web" w:cstheme="majorHAnsi"/>
                <w:sz w:val="20"/>
                <w:szCs w:val="20"/>
                <w:lang w:val="en-US"/>
              </w:rPr>
            </w:pPr>
          </w:p>
        </w:tc>
      </w:tr>
      <w:tr w:rsidR="00902B22" w:rsidRPr="00B3778D" w14:paraId="59568BCD" w14:textId="77777777" w:rsidTr="00902B22">
        <w:trPr>
          <w:trHeight w:val="611"/>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CBE63EA" w14:textId="77777777" w:rsidR="00902B22" w:rsidRPr="00B3778D" w:rsidRDefault="00902B22" w:rsidP="00902B22">
            <w:pPr>
              <w:pStyle w:val="TableParagraph"/>
              <w:spacing w:line="248" w:lineRule="exact"/>
              <w:ind w:left="57"/>
              <w:rPr>
                <w:rFonts w:ascii="Titillium Web" w:hAnsi="Titillium Web" w:cstheme="majorHAnsi"/>
                <w:sz w:val="20"/>
                <w:szCs w:val="20"/>
              </w:rPr>
            </w:pPr>
            <w:r w:rsidRPr="00B3778D">
              <w:rPr>
                <w:rFonts w:ascii="Titillium Web" w:hAnsi="Titillium Web" w:cstheme="majorHAnsi"/>
                <w:sz w:val="20"/>
                <w:szCs w:val="20"/>
              </w:rPr>
              <w:t>Estremi dell'atto di conferimento della competenza nella quale ricade il presente progetto secondo l’ordinamento del soggetto proponente</w:t>
            </w:r>
          </w:p>
        </w:tc>
        <w:tc>
          <w:tcPr>
            <w:tcW w:w="6091" w:type="dxa"/>
            <w:tcBorders>
              <w:top w:val="single" w:sz="4" w:space="0" w:color="000000"/>
              <w:left w:val="single" w:sz="4" w:space="0" w:color="000000"/>
              <w:bottom w:val="single" w:sz="4" w:space="0" w:color="000000"/>
              <w:right w:val="single" w:sz="4" w:space="0" w:color="000000"/>
            </w:tcBorders>
          </w:tcPr>
          <w:p w14:paraId="0F0BF8DA" w14:textId="77777777" w:rsidR="00902B22" w:rsidRPr="00B3778D" w:rsidRDefault="00902B22" w:rsidP="00902B22">
            <w:pPr>
              <w:pStyle w:val="TableParagraph"/>
              <w:rPr>
                <w:rFonts w:ascii="Titillium Web" w:hAnsi="Titillium Web" w:cstheme="majorHAnsi"/>
                <w:sz w:val="20"/>
                <w:szCs w:val="20"/>
              </w:rPr>
            </w:pPr>
            <w:r w:rsidRPr="00B3778D">
              <w:rPr>
                <w:rFonts w:ascii="Titillium Web" w:hAnsi="Titillium Web" w:cstheme="majorHAnsi"/>
                <w:i/>
                <w:iCs/>
                <w:sz w:val="20"/>
                <w:szCs w:val="20"/>
              </w:rPr>
              <w:t xml:space="preserve"> (cfr. Allegato III – Modello Domanda di finanziamento)</w:t>
            </w:r>
          </w:p>
        </w:tc>
      </w:tr>
      <w:tr w:rsidR="00902B22" w:rsidRPr="00B3778D" w14:paraId="23684624" w14:textId="77777777" w:rsidTr="00902B22">
        <w:trPr>
          <w:trHeight w:val="269"/>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3E11AF" w14:textId="77777777" w:rsidR="00902B22" w:rsidRPr="00B3778D" w:rsidRDefault="00902B22" w:rsidP="00902B22">
            <w:pPr>
              <w:pStyle w:val="TableParagraph"/>
              <w:spacing w:line="249"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Luogo</w:t>
            </w:r>
            <w:proofErr w:type="spellEnd"/>
            <w:r w:rsidRPr="00B3778D">
              <w:rPr>
                <w:rFonts w:ascii="Titillium Web" w:hAnsi="Titillium Web" w:cstheme="majorHAnsi"/>
                <w:spacing w:val="-2"/>
                <w:sz w:val="20"/>
                <w:szCs w:val="20"/>
                <w:lang w:val="en-US"/>
              </w:rPr>
              <w:t xml:space="preserve"> </w:t>
            </w:r>
            <w:r w:rsidRPr="00B3778D">
              <w:rPr>
                <w:rFonts w:ascii="Titillium Web" w:hAnsi="Titillium Web" w:cstheme="majorHAnsi"/>
                <w:sz w:val="20"/>
                <w:szCs w:val="20"/>
                <w:lang w:val="en-US"/>
              </w:rPr>
              <w:t>di</w:t>
            </w:r>
            <w:r w:rsidRPr="00B3778D">
              <w:rPr>
                <w:rFonts w:ascii="Titillium Web" w:hAnsi="Titillium Web" w:cstheme="majorHAnsi"/>
                <w:spacing w:val="-2"/>
                <w:sz w:val="20"/>
                <w:szCs w:val="20"/>
                <w:lang w:val="en-US"/>
              </w:rPr>
              <w:t xml:space="preserve"> </w:t>
            </w:r>
            <w:proofErr w:type="spellStart"/>
            <w:r w:rsidRPr="00B3778D">
              <w:rPr>
                <w:rFonts w:ascii="Titillium Web" w:hAnsi="Titillium Web" w:cstheme="majorHAnsi"/>
                <w:sz w:val="20"/>
                <w:szCs w:val="20"/>
                <w:lang w:val="en-US"/>
              </w:rPr>
              <w:t>nascita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30395B17"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71E80A99" w14:textId="77777777" w:rsidTr="00902B22">
        <w:trPr>
          <w:trHeight w:val="270"/>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257A32C" w14:textId="77777777" w:rsidR="00902B22" w:rsidRPr="00B3778D" w:rsidRDefault="00902B22" w:rsidP="00902B22">
            <w:pPr>
              <w:pStyle w:val="TableParagraph"/>
              <w:spacing w:before="1" w:line="249"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Sesso</w:t>
            </w:r>
          </w:p>
        </w:tc>
        <w:tc>
          <w:tcPr>
            <w:tcW w:w="6091" w:type="dxa"/>
            <w:tcBorders>
              <w:top w:val="single" w:sz="4" w:space="0" w:color="000000"/>
              <w:left w:val="single" w:sz="4" w:space="0" w:color="000000"/>
              <w:bottom w:val="single" w:sz="4" w:space="0" w:color="000000"/>
              <w:right w:val="single" w:sz="4" w:space="0" w:color="000000"/>
            </w:tcBorders>
          </w:tcPr>
          <w:p w14:paraId="271BD5DB"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0A55648C"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DEB79D4"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Telefono</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7DADA9BB"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036F8356"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8FEFAD9"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Qualifica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38E9FBD9"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1BAA23FB"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0E2300"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PEC</w:t>
            </w:r>
          </w:p>
        </w:tc>
        <w:tc>
          <w:tcPr>
            <w:tcW w:w="6091" w:type="dxa"/>
            <w:tcBorders>
              <w:top w:val="single" w:sz="4" w:space="0" w:color="000000"/>
              <w:left w:val="single" w:sz="4" w:space="0" w:color="000000"/>
              <w:bottom w:val="single" w:sz="4" w:space="0" w:color="000000"/>
              <w:right w:val="single" w:sz="4" w:space="0" w:color="000000"/>
            </w:tcBorders>
          </w:tcPr>
          <w:p w14:paraId="0161B003"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77B944D6"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9331333"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Posta</w:t>
            </w:r>
            <w:r w:rsidRPr="00B3778D">
              <w:rPr>
                <w:rFonts w:ascii="Titillium Web" w:hAnsi="Titillium Web" w:cstheme="majorHAnsi"/>
                <w:spacing w:val="-8"/>
                <w:sz w:val="20"/>
                <w:szCs w:val="20"/>
                <w:lang w:val="en-US"/>
              </w:rPr>
              <w:t xml:space="preserve"> </w:t>
            </w:r>
            <w:proofErr w:type="spellStart"/>
            <w:r w:rsidRPr="00B3778D">
              <w:rPr>
                <w:rFonts w:ascii="Titillium Web" w:hAnsi="Titillium Web" w:cstheme="majorHAnsi"/>
                <w:sz w:val="20"/>
                <w:szCs w:val="20"/>
                <w:lang w:val="en-US"/>
              </w:rPr>
              <w:t>elettronica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677467A6" w14:textId="77777777" w:rsidR="00902B22" w:rsidRPr="00B3778D" w:rsidRDefault="00902B22" w:rsidP="00902B22">
            <w:pPr>
              <w:pStyle w:val="TableParagraph"/>
              <w:rPr>
                <w:rFonts w:ascii="Titillium Web" w:hAnsi="Titillium Web" w:cstheme="majorHAnsi"/>
                <w:sz w:val="18"/>
                <w:szCs w:val="18"/>
                <w:lang w:val="en-US"/>
              </w:rPr>
            </w:pPr>
          </w:p>
        </w:tc>
      </w:tr>
    </w:tbl>
    <w:p w14:paraId="58D3816C" w14:textId="1D2A684E" w:rsidR="00D63032" w:rsidRPr="00E560BC" w:rsidRDefault="00D63032" w:rsidP="00902B22">
      <w:pPr>
        <w:ind w:left="426"/>
        <w:jc w:val="both"/>
        <w:rPr>
          <w:rFonts w:ascii="Titillium Web" w:hAnsi="Titillium Web" w:cs="Arial"/>
          <w:sz w:val="22"/>
          <w:szCs w:val="22"/>
          <w:lang w:eastAsia="it-IT"/>
        </w:rPr>
      </w:pPr>
      <w:r w:rsidRPr="00E560BC">
        <w:rPr>
          <w:rFonts w:ascii="Titillium Web" w:hAnsi="Titillium Web" w:cs="Arial"/>
          <w:sz w:val="22"/>
          <w:szCs w:val="22"/>
          <w:lang w:eastAsia="it-IT"/>
        </w:rPr>
        <w:t>Inserire le informazioni anagrafiche del legale rappresentante del Soggetto Proponente (Regione/Provincia autonoma) competente secondo l’ordinamento di ciascuna Regione/Provincia</w:t>
      </w:r>
      <w:r w:rsidR="00902B22" w:rsidRPr="00E560BC">
        <w:rPr>
          <w:rFonts w:ascii="Titillium Web" w:hAnsi="Titillium Web" w:cs="Arial"/>
          <w:sz w:val="22"/>
          <w:szCs w:val="22"/>
          <w:lang w:eastAsia="it-IT"/>
        </w:rPr>
        <w:t xml:space="preserve"> </w:t>
      </w:r>
      <w:r w:rsidRPr="00E560BC">
        <w:rPr>
          <w:rFonts w:ascii="Titillium Web" w:hAnsi="Titillium Web" w:cs="Arial"/>
          <w:sz w:val="22"/>
          <w:szCs w:val="22"/>
          <w:lang w:eastAsia="it-IT"/>
        </w:rPr>
        <w:t>autonoma</w:t>
      </w:r>
      <w:bookmarkStart w:id="14" w:name="_Toc177644996"/>
      <w:bookmarkEnd w:id="13"/>
      <w:r w:rsidRPr="00E560BC">
        <w:rPr>
          <w:rFonts w:ascii="Titillium Web" w:hAnsi="Titillium Web" w:cs="Arial"/>
          <w:sz w:val="22"/>
          <w:szCs w:val="22"/>
          <w:lang w:eastAsia="it-IT"/>
        </w:rPr>
        <w:t>.</w:t>
      </w:r>
    </w:p>
    <w:p w14:paraId="4518E420" w14:textId="77777777" w:rsidR="00D63032" w:rsidRPr="00B3778D" w:rsidRDefault="00D63032" w:rsidP="00D63032">
      <w:pPr>
        <w:keepNext/>
        <w:keepLines/>
        <w:numPr>
          <w:ilvl w:val="1"/>
          <w:numId w:val="7"/>
        </w:numPr>
        <w:spacing w:before="240" w:after="120" w:line="240" w:lineRule="auto"/>
        <w:ind w:left="771" w:hanging="431"/>
        <w:jc w:val="both"/>
        <w:outlineLvl w:val="0"/>
        <w:rPr>
          <w:rFonts w:ascii="Titillium Web" w:eastAsiaTheme="majorEastAsia" w:hAnsi="Titillium Web" w:cs="Arial"/>
          <w:b/>
          <w:bCs/>
          <w:color w:val="2F5496"/>
        </w:rPr>
      </w:pPr>
      <w:bookmarkStart w:id="15" w:name="_Toc181954357"/>
      <w:bookmarkStart w:id="16" w:name="_Toc192257695"/>
      <w:bookmarkStart w:id="17" w:name="_Toc209696207"/>
      <w:r w:rsidRPr="00B3778D">
        <w:rPr>
          <w:rFonts w:ascii="Titillium Web" w:eastAsiaTheme="majorEastAsia" w:hAnsi="Titillium Web" w:cs="Arial"/>
          <w:b/>
          <w:bCs/>
          <w:color w:val="2F5496"/>
        </w:rPr>
        <w:t>Referente progetto</w:t>
      </w:r>
      <w:bookmarkEnd w:id="14"/>
      <w:bookmarkEnd w:id="15"/>
      <w:bookmarkEnd w:id="16"/>
      <w:bookmarkEnd w:id="17"/>
    </w:p>
    <w:p w14:paraId="4F81CD1E" w14:textId="77777777" w:rsidR="00E560BC" w:rsidRDefault="00E560BC" w:rsidP="00902B22">
      <w:pPr>
        <w:spacing w:after="0" w:line="276" w:lineRule="auto"/>
        <w:ind w:left="340"/>
        <w:jc w:val="both"/>
        <w:rPr>
          <w:rFonts w:ascii="Titillium Web" w:hAnsi="Titillium Web" w:cs="Arial"/>
          <w:lang w:eastAsia="it-IT"/>
        </w:rPr>
      </w:pPr>
    </w:p>
    <w:p w14:paraId="36EBBB4A" w14:textId="77777777" w:rsidR="00E560BC" w:rsidRDefault="00E560BC" w:rsidP="00902B22">
      <w:pPr>
        <w:spacing w:after="0" w:line="276" w:lineRule="auto"/>
        <w:ind w:left="340"/>
        <w:jc w:val="both"/>
        <w:rPr>
          <w:rFonts w:ascii="Titillium Web" w:hAnsi="Titillium Web" w:cs="Arial"/>
          <w:lang w:eastAsia="it-IT"/>
        </w:rPr>
      </w:pPr>
    </w:p>
    <w:p w14:paraId="2F1DDCAE" w14:textId="77777777" w:rsidR="00E560BC" w:rsidRDefault="00E560BC" w:rsidP="00902B22">
      <w:pPr>
        <w:spacing w:after="0" w:line="276" w:lineRule="auto"/>
        <w:ind w:left="340"/>
        <w:jc w:val="both"/>
        <w:rPr>
          <w:rFonts w:ascii="Titillium Web" w:hAnsi="Titillium Web" w:cs="Arial"/>
          <w:lang w:eastAsia="it-IT"/>
        </w:rPr>
      </w:pPr>
    </w:p>
    <w:p w14:paraId="6B86CD2E" w14:textId="77777777" w:rsidR="00E560BC" w:rsidRDefault="00E560BC" w:rsidP="00902B22">
      <w:pPr>
        <w:spacing w:after="0" w:line="276" w:lineRule="auto"/>
        <w:ind w:left="340"/>
        <w:jc w:val="both"/>
        <w:rPr>
          <w:rFonts w:ascii="Titillium Web" w:hAnsi="Titillium Web" w:cs="Arial"/>
          <w:lang w:eastAsia="it-IT"/>
        </w:rPr>
      </w:pPr>
    </w:p>
    <w:p w14:paraId="4721B1D5" w14:textId="77777777" w:rsidR="00E560BC" w:rsidRDefault="00E560BC" w:rsidP="00902B22">
      <w:pPr>
        <w:spacing w:after="0" w:line="276" w:lineRule="auto"/>
        <w:ind w:left="340"/>
        <w:jc w:val="both"/>
        <w:rPr>
          <w:rFonts w:ascii="Titillium Web" w:hAnsi="Titillium Web" w:cs="Arial"/>
          <w:lang w:eastAsia="it-IT"/>
        </w:rPr>
      </w:pPr>
    </w:p>
    <w:p w14:paraId="65DD755A" w14:textId="77777777" w:rsidR="00E560BC" w:rsidRDefault="00E560BC" w:rsidP="00902B22">
      <w:pPr>
        <w:spacing w:after="0" w:line="276" w:lineRule="auto"/>
        <w:ind w:left="340"/>
        <w:jc w:val="both"/>
        <w:rPr>
          <w:rFonts w:ascii="Titillium Web" w:hAnsi="Titillium Web" w:cs="Arial"/>
          <w:lang w:eastAsia="it-IT"/>
        </w:rPr>
      </w:pPr>
    </w:p>
    <w:p w14:paraId="25D4851C" w14:textId="77777777" w:rsidR="00E560BC" w:rsidRDefault="00E560BC" w:rsidP="00902B22">
      <w:pPr>
        <w:spacing w:after="0" w:line="276" w:lineRule="auto"/>
        <w:ind w:left="340"/>
        <w:jc w:val="both"/>
        <w:rPr>
          <w:rFonts w:ascii="Titillium Web" w:hAnsi="Titillium Web" w:cs="Arial"/>
          <w:lang w:eastAsia="it-IT"/>
        </w:rPr>
      </w:pPr>
    </w:p>
    <w:p w14:paraId="4B31237D" w14:textId="77777777" w:rsidR="00E560BC" w:rsidRDefault="00E560BC" w:rsidP="00902B22">
      <w:pPr>
        <w:spacing w:after="0" w:line="276" w:lineRule="auto"/>
        <w:ind w:left="340"/>
        <w:jc w:val="both"/>
        <w:rPr>
          <w:rFonts w:ascii="Titillium Web" w:hAnsi="Titillium Web" w:cs="Arial"/>
          <w:lang w:eastAsia="it-IT"/>
        </w:rPr>
      </w:pPr>
    </w:p>
    <w:p w14:paraId="134CC299" w14:textId="77777777" w:rsidR="00E560BC" w:rsidRDefault="00E560BC" w:rsidP="00902B22">
      <w:pPr>
        <w:spacing w:after="0" w:line="276" w:lineRule="auto"/>
        <w:ind w:left="340"/>
        <w:jc w:val="both"/>
        <w:rPr>
          <w:rFonts w:ascii="Titillium Web" w:hAnsi="Titillium Web" w:cs="Arial"/>
          <w:lang w:eastAsia="it-IT"/>
        </w:rPr>
      </w:pPr>
    </w:p>
    <w:p w14:paraId="51B55C80" w14:textId="77777777" w:rsidR="00E560BC" w:rsidRDefault="00E560BC" w:rsidP="00902B22">
      <w:pPr>
        <w:spacing w:after="0" w:line="276" w:lineRule="auto"/>
        <w:ind w:left="340"/>
        <w:jc w:val="both"/>
        <w:rPr>
          <w:rFonts w:ascii="Titillium Web" w:hAnsi="Titillium Web" w:cs="Arial"/>
          <w:lang w:eastAsia="it-IT"/>
        </w:rPr>
      </w:pPr>
    </w:p>
    <w:p w14:paraId="67215792" w14:textId="77777777" w:rsidR="00E560BC" w:rsidRDefault="00E560BC" w:rsidP="00902B22">
      <w:pPr>
        <w:spacing w:after="0" w:line="276" w:lineRule="auto"/>
        <w:ind w:left="340"/>
        <w:jc w:val="both"/>
        <w:rPr>
          <w:rFonts w:ascii="Titillium Web" w:hAnsi="Titillium Web" w:cs="Arial"/>
          <w:lang w:eastAsia="it-IT"/>
        </w:rPr>
      </w:pPr>
    </w:p>
    <w:p w14:paraId="229053B5" w14:textId="77777777" w:rsidR="00E560BC" w:rsidRDefault="00E560BC" w:rsidP="00902B22">
      <w:pPr>
        <w:spacing w:after="0" w:line="276" w:lineRule="auto"/>
        <w:ind w:left="340"/>
        <w:jc w:val="both"/>
        <w:rPr>
          <w:rFonts w:ascii="Titillium Web" w:hAnsi="Titillium Web" w:cs="Arial"/>
          <w:lang w:eastAsia="it-IT"/>
        </w:rPr>
      </w:pPr>
    </w:p>
    <w:p w14:paraId="66F47BEF" w14:textId="05297594" w:rsidR="00D63032" w:rsidRPr="00E560BC" w:rsidRDefault="00D63032" w:rsidP="00E560BC">
      <w:pPr>
        <w:spacing w:after="0" w:line="276" w:lineRule="auto"/>
        <w:ind w:left="340"/>
        <w:jc w:val="both"/>
        <w:rPr>
          <w:rFonts w:ascii="Titillium Web" w:hAnsi="Titillium Web" w:cs="Arial"/>
          <w:sz w:val="22"/>
          <w:szCs w:val="22"/>
          <w:lang w:eastAsia="it-IT"/>
        </w:rPr>
      </w:pPr>
      <w:r w:rsidRPr="00E560BC">
        <w:rPr>
          <w:rFonts w:ascii="Titillium Web" w:hAnsi="Titillium Web" w:cs="Arial"/>
          <w:sz w:val="22"/>
          <w:szCs w:val="22"/>
          <w:lang w:eastAsia="it-IT"/>
        </w:rPr>
        <w:lastRenderedPageBreak/>
        <w:t>Inserire le seguenti informazioni anagrafiche di un referente del Soggetto Proponente nell’ambito delle procedure inerenti al presente avviso pubblico (il referente della procedura non corrisponde necessariamente al coordinatore di progetto, che potrà essere nominato una volta approvato il progetto presentato).</w:t>
      </w:r>
    </w:p>
    <w:tbl>
      <w:tblPr>
        <w:tblpPr w:leftFromText="141" w:rightFromText="141" w:vertAnchor="text" w:horzAnchor="margin" w:tblpX="421" w:tblpY="279"/>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4"/>
        <w:gridCol w:w="6653"/>
      </w:tblGrid>
      <w:tr w:rsidR="00D63032" w:rsidRPr="00B3778D" w14:paraId="75C3E99D"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C4377A2"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Nominativo</w:t>
            </w:r>
            <w:proofErr w:type="spellEnd"/>
            <w:r w:rsidRPr="00B3778D">
              <w:rPr>
                <w:rFonts w:ascii="Titillium Web" w:eastAsia="Calibri" w:hAnsi="Titillium Web" w:cs="Arial"/>
                <w:sz w:val="20"/>
                <w:szCs w:val="20"/>
                <w:lang w:val="en-US"/>
              </w:rPr>
              <w:t xml:space="preserve"> </w:t>
            </w:r>
            <w:proofErr w:type="spellStart"/>
            <w:r w:rsidRPr="00B3778D">
              <w:rPr>
                <w:rFonts w:ascii="Titillium Web" w:eastAsia="Calibri" w:hAnsi="Titillium Web" w:cs="Arial"/>
                <w:sz w:val="20"/>
                <w:szCs w:val="20"/>
                <w:lang w:val="en-US"/>
              </w:rPr>
              <w:t>referente</w:t>
            </w:r>
            <w:proofErr w:type="spellEnd"/>
            <w:r w:rsidRPr="00B3778D">
              <w:rPr>
                <w:rFonts w:ascii="Titillium Web" w:eastAsia="Calibri" w:hAnsi="Titillium Web" w:cs="Arial"/>
                <w:sz w:val="20"/>
                <w:szCs w:val="20"/>
                <w:lang w:val="en-US"/>
              </w:rPr>
              <w:t xml:space="preserve"> </w:t>
            </w:r>
            <w:proofErr w:type="spellStart"/>
            <w:r w:rsidRPr="00B3778D">
              <w:rPr>
                <w:rFonts w:ascii="Titillium Web" w:eastAsia="Calibri" w:hAnsi="Titillium Web" w:cs="Arial"/>
                <w:sz w:val="20"/>
                <w:szCs w:val="20"/>
                <w:lang w:val="en-US"/>
              </w:rPr>
              <w:t>progetto</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53516CB3"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28E35A0A"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7E61D06"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Codice</w:t>
            </w:r>
            <w:proofErr w:type="spellEnd"/>
            <w:r w:rsidRPr="00B3778D">
              <w:rPr>
                <w:rFonts w:ascii="Titillium Web" w:eastAsia="Calibri" w:hAnsi="Titillium Web" w:cs="Arial"/>
                <w:spacing w:val="-3"/>
                <w:sz w:val="20"/>
                <w:szCs w:val="20"/>
                <w:lang w:val="en-US"/>
              </w:rPr>
              <w:t xml:space="preserve"> </w:t>
            </w:r>
            <w:proofErr w:type="spellStart"/>
            <w:r w:rsidRPr="00B3778D">
              <w:rPr>
                <w:rFonts w:ascii="Titillium Web" w:eastAsia="Calibri" w:hAnsi="Titillium Web" w:cs="Arial"/>
                <w:sz w:val="20"/>
                <w:szCs w:val="20"/>
                <w:lang w:val="en-US"/>
              </w:rPr>
              <w:t>Fiscale</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51F46C16"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0E9AF7AD" w14:textId="77777777" w:rsidTr="00895856">
        <w:trPr>
          <w:trHeight w:val="636"/>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5020780"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rPr>
            </w:pPr>
            <w:r w:rsidRPr="00B3778D">
              <w:rPr>
                <w:rFonts w:ascii="Titillium Web" w:eastAsia="Calibri" w:hAnsi="Titillium Web" w:cs="Arial"/>
                <w:sz w:val="20"/>
                <w:szCs w:val="20"/>
              </w:rPr>
              <w:t xml:space="preserve">Estremi dell'atto di conferimento dei poteri di rappresentanza </w:t>
            </w:r>
          </w:p>
        </w:tc>
        <w:tc>
          <w:tcPr>
            <w:tcW w:w="6653" w:type="dxa"/>
            <w:tcBorders>
              <w:top w:val="single" w:sz="4" w:space="0" w:color="000000"/>
              <w:left w:val="single" w:sz="4" w:space="0" w:color="000000"/>
              <w:bottom w:val="single" w:sz="4" w:space="0" w:color="000000"/>
              <w:right w:val="single" w:sz="4" w:space="0" w:color="000000"/>
            </w:tcBorders>
          </w:tcPr>
          <w:p w14:paraId="29E6997C" w14:textId="77777777" w:rsidR="00D63032" w:rsidRPr="00B3778D" w:rsidRDefault="00D63032" w:rsidP="00895856">
            <w:pPr>
              <w:widowControl w:val="0"/>
              <w:autoSpaceDE w:val="0"/>
              <w:autoSpaceDN w:val="0"/>
              <w:spacing w:after="0"/>
              <w:rPr>
                <w:rFonts w:ascii="Titillium Web" w:eastAsia="Calibri" w:hAnsi="Titillium Web" w:cs="Arial"/>
                <w:sz w:val="20"/>
                <w:szCs w:val="20"/>
              </w:rPr>
            </w:pPr>
            <w:r w:rsidRPr="00B3778D">
              <w:rPr>
                <w:rFonts w:ascii="Titillium Web" w:eastAsia="Calibri" w:hAnsi="Titillium Web" w:cs="Arial"/>
                <w:i/>
                <w:iCs/>
                <w:sz w:val="20"/>
                <w:szCs w:val="20"/>
              </w:rPr>
              <w:t xml:space="preserve"> (cfr. Allegato III – Modello Domanda di finanziamento)</w:t>
            </w:r>
          </w:p>
        </w:tc>
      </w:tr>
      <w:tr w:rsidR="00D63032" w:rsidRPr="00B3778D" w14:paraId="78BF95FB"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A1C6237"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Telefono</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5DF0C4ED"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16D7803D"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E9AEE0"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Qualifica</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67E6A868"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252BD107"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45F718F"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r w:rsidRPr="00B3778D">
              <w:rPr>
                <w:rFonts w:ascii="Titillium Web" w:eastAsia="Calibri" w:hAnsi="Titillium Web" w:cs="Arial"/>
                <w:sz w:val="20"/>
                <w:szCs w:val="20"/>
                <w:lang w:val="en-US"/>
              </w:rPr>
              <w:t>Posta</w:t>
            </w:r>
            <w:r w:rsidRPr="00B3778D">
              <w:rPr>
                <w:rFonts w:ascii="Titillium Web" w:eastAsia="Calibri" w:hAnsi="Titillium Web" w:cs="Arial"/>
                <w:spacing w:val="-8"/>
                <w:sz w:val="20"/>
                <w:szCs w:val="20"/>
                <w:lang w:val="en-US"/>
              </w:rPr>
              <w:t xml:space="preserve"> </w:t>
            </w:r>
            <w:proofErr w:type="spellStart"/>
            <w:r w:rsidRPr="00B3778D">
              <w:rPr>
                <w:rFonts w:ascii="Titillium Web" w:eastAsia="Calibri" w:hAnsi="Titillium Web" w:cs="Arial"/>
                <w:sz w:val="20"/>
                <w:szCs w:val="20"/>
                <w:lang w:val="en-US"/>
              </w:rPr>
              <w:t>elettronica</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3C946D24"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bl>
    <w:p w14:paraId="1CFEAFF2" w14:textId="77777777" w:rsidR="00D63032" w:rsidRPr="00B3778D" w:rsidRDefault="00D63032" w:rsidP="00D63032">
      <w:pPr>
        <w:spacing w:after="0" w:line="720" w:lineRule="auto"/>
        <w:rPr>
          <w:rFonts w:ascii="Titillium Web" w:hAnsi="Titillium Web" w:cs="Arial"/>
          <w:b/>
          <w:i/>
        </w:rPr>
      </w:pPr>
    </w:p>
    <w:p w14:paraId="71B08571" w14:textId="77777777" w:rsidR="00D63032" w:rsidRPr="00B3778D" w:rsidRDefault="00D63032" w:rsidP="00D6303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18" w:name="_Toc177644997"/>
      <w:bookmarkStart w:id="19" w:name="_Toc181954358"/>
      <w:bookmarkStart w:id="20" w:name="_Toc192257696"/>
      <w:bookmarkStart w:id="21" w:name="_Toc209696208"/>
      <w:r w:rsidRPr="00B3778D">
        <w:rPr>
          <w:rFonts w:ascii="Titillium Web" w:eastAsiaTheme="majorEastAsia" w:hAnsi="Titillium Web" w:cstheme="majorBidi"/>
          <w:color w:val="0F4761" w:themeColor="accent1" w:themeShade="BF"/>
          <w:sz w:val="32"/>
          <w:szCs w:val="32"/>
        </w:rPr>
        <w:t>ESPERIENZE PREGRESSE</w:t>
      </w:r>
      <w:bookmarkEnd w:id="18"/>
      <w:bookmarkEnd w:id="19"/>
      <w:bookmarkEnd w:id="20"/>
      <w:bookmarkEnd w:id="21"/>
      <w:r w:rsidRPr="00B3778D">
        <w:rPr>
          <w:rFonts w:ascii="Titillium Web" w:eastAsiaTheme="majorEastAsia" w:hAnsi="Titillium Web" w:cstheme="majorBidi"/>
          <w:color w:val="0F4761" w:themeColor="accent1" w:themeShade="BF"/>
          <w:sz w:val="32"/>
          <w:szCs w:val="32"/>
        </w:rPr>
        <w:t xml:space="preserve"> </w:t>
      </w:r>
    </w:p>
    <w:p w14:paraId="1BFC388A" w14:textId="77777777" w:rsidR="00D63032" w:rsidRPr="00E560BC" w:rsidRDefault="00D63032" w:rsidP="00E560BC">
      <w:pPr>
        <w:spacing w:before="240" w:after="200" w:line="276" w:lineRule="auto"/>
        <w:jc w:val="both"/>
        <w:rPr>
          <w:rFonts w:ascii="Titillium Web" w:hAnsi="Titillium Web" w:cs="Arial"/>
          <w:color w:val="000000"/>
          <w:sz w:val="22"/>
          <w:szCs w:val="22"/>
        </w:rPr>
      </w:pPr>
      <w:r w:rsidRPr="00E560BC">
        <w:rPr>
          <w:rFonts w:ascii="Titillium Web" w:hAnsi="Titillium Web" w:cs="Arial"/>
          <w:color w:val="000000"/>
          <w:sz w:val="22"/>
          <w:szCs w:val="22"/>
        </w:rPr>
        <w:t xml:space="preserve">Descrivere altre eventuali </w:t>
      </w:r>
      <w:r w:rsidRPr="00E560BC">
        <w:rPr>
          <w:rFonts w:ascii="Titillium Web" w:hAnsi="Titillium Web" w:cs="Arial"/>
          <w:b/>
          <w:bCs/>
          <w:color w:val="000000"/>
          <w:sz w:val="22"/>
          <w:szCs w:val="22"/>
        </w:rPr>
        <w:t>esperienze progettuali maturate</w:t>
      </w:r>
      <w:r w:rsidRPr="00E560BC">
        <w:rPr>
          <w:rFonts w:ascii="Titillium Web" w:hAnsi="Titillium Web" w:cs="Arial"/>
          <w:color w:val="000000"/>
          <w:sz w:val="22"/>
          <w:szCs w:val="22"/>
        </w:rPr>
        <w:t xml:space="preserve"> negli ultimi 5 anni per analoghi target dei Destinatari individuati nell’art. 5“Soggetti Destinatari” dell’avviso.</w:t>
      </w:r>
    </w:p>
    <w:p w14:paraId="3611BC9B" w14:textId="77777777" w:rsidR="00D63032" w:rsidRPr="00E560BC" w:rsidRDefault="00D63032" w:rsidP="00D63032">
      <w:pPr>
        <w:pBdr>
          <w:top w:val="single" w:sz="4" w:space="1" w:color="auto"/>
          <w:left w:val="single" w:sz="4" w:space="4" w:color="auto"/>
          <w:bottom w:val="single" w:sz="4" w:space="1" w:color="auto"/>
          <w:right w:val="single" w:sz="4" w:space="4" w:color="auto"/>
        </w:pBdr>
        <w:spacing w:after="0"/>
        <w:ind w:left="142"/>
        <w:rPr>
          <w:rFonts w:ascii="Titillium Web" w:hAnsi="Titillium Web" w:cs="Arial"/>
          <w:i/>
          <w:iCs/>
          <w:sz w:val="22"/>
          <w:szCs w:val="22"/>
        </w:rPr>
      </w:pPr>
      <w:r w:rsidRPr="00E560BC">
        <w:rPr>
          <w:rFonts w:ascii="Titillium Web" w:hAnsi="Titillium Web" w:cs="Arial"/>
          <w:i/>
          <w:iCs/>
          <w:sz w:val="22"/>
          <w:szCs w:val="22"/>
        </w:rPr>
        <w:t>Rif. Criterio B.2) della griglia di valutazione</w:t>
      </w:r>
    </w:p>
    <w:p w14:paraId="617D622B" w14:textId="77777777" w:rsidR="00D63032" w:rsidRPr="00E560BC" w:rsidRDefault="00D63032" w:rsidP="00D63032">
      <w:pPr>
        <w:pBdr>
          <w:top w:val="single" w:sz="4" w:space="1" w:color="auto"/>
          <w:left w:val="single" w:sz="4" w:space="4" w:color="auto"/>
          <w:bottom w:val="single" w:sz="4" w:space="1" w:color="auto"/>
          <w:right w:val="single" w:sz="4" w:space="4" w:color="auto"/>
        </w:pBdr>
        <w:spacing w:after="0"/>
        <w:ind w:left="142"/>
        <w:rPr>
          <w:rFonts w:ascii="Titillium Web" w:hAnsi="Titillium Web" w:cs="Arial"/>
          <w:i/>
          <w:iCs/>
          <w:sz w:val="22"/>
          <w:szCs w:val="22"/>
        </w:rPr>
      </w:pPr>
    </w:p>
    <w:p w14:paraId="222BFFFD" w14:textId="77777777" w:rsidR="00D63032" w:rsidRPr="00E560BC" w:rsidRDefault="00D63032" w:rsidP="00D63032">
      <w:pPr>
        <w:pBdr>
          <w:top w:val="single" w:sz="4" w:space="1" w:color="auto"/>
          <w:left w:val="single" w:sz="4" w:space="4" w:color="auto"/>
          <w:bottom w:val="single" w:sz="4" w:space="1" w:color="auto"/>
          <w:right w:val="single" w:sz="4" w:space="4" w:color="auto"/>
        </w:pBdr>
        <w:spacing w:after="0"/>
        <w:ind w:left="142"/>
        <w:rPr>
          <w:rFonts w:ascii="Titillium Web" w:hAnsi="Titillium Web" w:cs="Arial"/>
          <w:i/>
          <w:iCs/>
          <w:sz w:val="22"/>
          <w:szCs w:val="22"/>
        </w:rPr>
      </w:pPr>
      <w:r w:rsidRPr="00E560BC">
        <w:rPr>
          <w:rFonts w:ascii="Titillium Web" w:hAnsi="Titillium Web" w:cs="Arial"/>
          <w:i/>
          <w:iCs/>
          <w:sz w:val="22"/>
          <w:szCs w:val="22"/>
        </w:rPr>
        <w:t xml:space="preserve">Nella sezione riportare esperienze pregresse nell’ambito progettuale specificando il </w:t>
      </w:r>
      <w:r w:rsidRPr="00E560BC">
        <w:rPr>
          <w:rFonts w:ascii="Titillium Web" w:hAnsi="Titillium Web" w:cs="Arial"/>
          <w:b/>
          <w:bCs/>
          <w:i/>
          <w:iCs/>
          <w:sz w:val="22"/>
          <w:szCs w:val="22"/>
        </w:rPr>
        <w:t>titolo</w:t>
      </w:r>
      <w:r w:rsidRPr="00E560BC">
        <w:rPr>
          <w:rFonts w:ascii="Titillium Web" w:hAnsi="Titillium Web" w:cs="Arial"/>
          <w:i/>
          <w:iCs/>
          <w:sz w:val="22"/>
          <w:szCs w:val="22"/>
        </w:rPr>
        <w:t xml:space="preserve">, le </w:t>
      </w:r>
      <w:r w:rsidRPr="00E560BC">
        <w:rPr>
          <w:rFonts w:ascii="Titillium Web" w:hAnsi="Titillium Web" w:cs="Arial"/>
          <w:b/>
          <w:bCs/>
          <w:i/>
          <w:iCs/>
          <w:sz w:val="22"/>
          <w:szCs w:val="22"/>
        </w:rPr>
        <w:t>caratteristiche salienti</w:t>
      </w:r>
      <w:r w:rsidRPr="00E560BC">
        <w:rPr>
          <w:rFonts w:ascii="Titillium Web" w:hAnsi="Titillium Web" w:cs="Arial"/>
          <w:i/>
          <w:iCs/>
          <w:sz w:val="22"/>
          <w:szCs w:val="22"/>
        </w:rPr>
        <w:t xml:space="preserve"> (principali attività) e la </w:t>
      </w:r>
      <w:r w:rsidRPr="00E560BC">
        <w:rPr>
          <w:rFonts w:ascii="Titillium Web" w:hAnsi="Titillium Web" w:cs="Arial"/>
          <w:b/>
          <w:bCs/>
          <w:i/>
          <w:iCs/>
          <w:sz w:val="22"/>
          <w:szCs w:val="22"/>
        </w:rPr>
        <w:t>durata</w:t>
      </w:r>
      <w:r w:rsidRPr="00E560BC">
        <w:rPr>
          <w:rFonts w:ascii="Titillium Web" w:hAnsi="Titillium Web" w:cs="Arial"/>
          <w:i/>
          <w:iCs/>
          <w:sz w:val="22"/>
          <w:szCs w:val="22"/>
        </w:rPr>
        <w:t xml:space="preserve">, i </w:t>
      </w:r>
      <w:r w:rsidRPr="00E560BC">
        <w:rPr>
          <w:rFonts w:ascii="Titillium Web" w:hAnsi="Titillium Web" w:cs="Arial"/>
          <w:b/>
          <w:bCs/>
          <w:i/>
          <w:iCs/>
          <w:sz w:val="22"/>
          <w:szCs w:val="22"/>
        </w:rPr>
        <w:t>destinatar</w:t>
      </w:r>
      <w:r w:rsidRPr="00E560BC">
        <w:rPr>
          <w:rFonts w:ascii="Titillium Web" w:hAnsi="Titillium Web" w:cs="Arial"/>
          <w:i/>
          <w:iCs/>
          <w:sz w:val="22"/>
          <w:szCs w:val="22"/>
        </w:rPr>
        <w:t xml:space="preserve">i, </w:t>
      </w:r>
      <w:r w:rsidRPr="00E560BC">
        <w:rPr>
          <w:rFonts w:ascii="Titillium Web" w:hAnsi="Titillium Web" w:cs="Arial"/>
          <w:b/>
          <w:bCs/>
          <w:i/>
          <w:iCs/>
          <w:sz w:val="22"/>
          <w:szCs w:val="22"/>
        </w:rPr>
        <w:t>fonte e importo del finanziamento</w:t>
      </w:r>
      <w:r w:rsidRPr="00E560BC">
        <w:rPr>
          <w:rFonts w:ascii="Titillium Web" w:hAnsi="Titillium Web" w:cs="Arial"/>
          <w:i/>
          <w:iCs/>
          <w:sz w:val="22"/>
          <w:szCs w:val="22"/>
        </w:rPr>
        <w:t xml:space="preserve"> nonché con che</w:t>
      </w:r>
      <w:r w:rsidRPr="00E560BC">
        <w:rPr>
          <w:rFonts w:ascii="Titillium Web" w:hAnsi="Titillium Web" w:cs="Arial"/>
          <w:b/>
          <w:bCs/>
          <w:i/>
          <w:iCs/>
          <w:sz w:val="22"/>
          <w:szCs w:val="22"/>
        </w:rPr>
        <w:t xml:space="preserve"> ruolo</w:t>
      </w:r>
      <w:r w:rsidRPr="00E560BC">
        <w:rPr>
          <w:rFonts w:ascii="Titillium Web" w:hAnsi="Titillium Web" w:cs="Arial"/>
          <w:i/>
          <w:iCs/>
          <w:sz w:val="22"/>
          <w:szCs w:val="22"/>
        </w:rPr>
        <w:t xml:space="preserve"> e </w:t>
      </w:r>
      <w:r w:rsidRPr="00E560BC">
        <w:rPr>
          <w:rFonts w:ascii="Titillium Web" w:hAnsi="Titillium Web" w:cs="Arial"/>
          <w:b/>
          <w:bCs/>
          <w:i/>
          <w:iCs/>
          <w:sz w:val="22"/>
          <w:szCs w:val="22"/>
        </w:rPr>
        <w:t>che partner</w:t>
      </w:r>
      <w:r w:rsidRPr="00E560BC">
        <w:rPr>
          <w:rFonts w:ascii="Titillium Web" w:hAnsi="Titillium Web" w:cs="Arial"/>
          <w:i/>
          <w:iCs/>
          <w:sz w:val="22"/>
          <w:szCs w:val="22"/>
        </w:rPr>
        <w:t xml:space="preserve"> l’esperienza è stata maturata (non più di 5.000 caratteri spazi inclusi).</w:t>
      </w:r>
    </w:p>
    <w:p w14:paraId="0D0843C3" w14:textId="77777777" w:rsidR="00D63032" w:rsidRPr="00B3778D" w:rsidRDefault="00D63032" w:rsidP="00E6058B">
      <w:pPr>
        <w:spacing w:line="360" w:lineRule="auto"/>
        <w:rPr>
          <w:rFonts w:ascii="Titillium Web" w:hAnsi="Titillium Web"/>
        </w:rPr>
      </w:pPr>
      <w:bookmarkStart w:id="22" w:name="_Toc177644998"/>
    </w:p>
    <w:p w14:paraId="111C41D2" w14:textId="77777777" w:rsidR="00D63032" w:rsidRPr="00B3778D" w:rsidRDefault="00D63032" w:rsidP="00D6303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23" w:name="_Toc181954359"/>
      <w:bookmarkStart w:id="24" w:name="_Toc192257697"/>
      <w:bookmarkStart w:id="25" w:name="_Toc209696209"/>
      <w:r w:rsidRPr="00B3778D">
        <w:rPr>
          <w:rFonts w:ascii="Titillium Web" w:eastAsiaTheme="majorEastAsia" w:hAnsi="Titillium Web" w:cstheme="majorBidi"/>
          <w:color w:val="0F4761" w:themeColor="accent1" w:themeShade="BF"/>
          <w:sz w:val="32"/>
          <w:szCs w:val="32"/>
        </w:rPr>
        <w:t>PROGETTO AMA ES – Dati anagrafici</w:t>
      </w:r>
      <w:bookmarkEnd w:id="22"/>
      <w:bookmarkEnd w:id="23"/>
      <w:bookmarkEnd w:id="24"/>
      <w:bookmarkEnd w:id="25"/>
    </w:p>
    <w:p w14:paraId="0415CEB0" w14:textId="77777777" w:rsidR="00D63032" w:rsidRPr="00AF1FEB" w:rsidRDefault="00D63032" w:rsidP="00AF1FEB">
      <w:pPr>
        <w:spacing w:line="276" w:lineRule="auto"/>
        <w:jc w:val="both"/>
        <w:rPr>
          <w:rFonts w:ascii="Titillium Web" w:hAnsi="Titillium Web" w:cs="Arial"/>
          <w:sz w:val="22"/>
          <w:szCs w:val="22"/>
          <w:lang w:eastAsia="it-IT"/>
        </w:rPr>
      </w:pPr>
      <w:r w:rsidRPr="00AF1FEB">
        <w:rPr>
          <w:rFonts w:ascii="Titillium Web" w:hAnsi="Titillium Web" w:cs="Arial"/>
          <w:sz w:val="22"/>
          <w:szCs w:val="22"/>
          <w:lang w:eastAsia="it-IT"/>
        </w:rPr>
        <w:t xml:space="preserve">Si chiede al </w:t>
      </w:r>
      <w:r w:rsidRPr="00AF1FEB">
        <w:rPr>
          <w:rFonts w:ascii="Titillium Web" w:hAnsi="Titillium Web" w:cs="Arial"/>
          <w:i/>
          <w:iCs/>
          <w:sz w:val="22"/>
          <w:szCs w:val="22"/>
          <w:lang w:eastAsia="it-IT"/>
        </w:rPr>
        <w:t>Soggetto Proponente (Beneficiario)</w:t>
      </w:r>
      <w:r w:rsidRPr="00AF1FEB">
        <w:rPr>
          <w:rFonts w:ascii="Titillium Web" w:hAnsi="Titillium Web" w:cs="Arial"/>
          <w:sz w:val="22"/>
          <w:szCs w:val="22"/>
          <w:lang w:eastAsia="it-IT"/>
        </w:rPr>
        <w:t xml:space="preserve"> di inserire i dati anagrafici del progetto destinato al target dei Soggetti in uscita dal circuito penitenziario e in esecuzione penale esterna.</w:t>
      </w:r>
    </w:p>
    <w:tbl>
      <w:tblPr>
        <w:tblStyle w:val="TableGrid"/>
        <w:tblW w:w="9072" w:type="dxa"/>
        <w:tblInd w:w="-5" w:type="dxa"/>
        <w:tblLook w:val="04A0" w:firstRow="1" w:lastRow="0" w:firstColumn="1" w:lastColumn="0" w:noHBand="0" w:noVBand="1"/>
      </w:tblPr>
      <w:tblGrid>
        <w:gridCol w:w="2736"/>
        <w:gridCol w:w="6336"/>
      </w:tblGrid>
      <w:tr w:rsidR="00D63032" w:rsidRPr="00B3778D" w14:paraId="1D8C0773" w14:textId="77777777" w:rsidTr="00895856">
        <w:trPr>
          <w:trHeight w:val="460"/>
        </w:trPr>
        <w:tc>
          <w:tcPr>
            <w:tcW w:w="2736" w:type="dxa"/>
            <w:shd w:val="clear" w:color="auto" w:fill="F2F2F2" w:themeFill="background1" w:themeFillShade="F2"/>
            <w:vAlign w:val="center"/>
          </w:tcPr>
          <w:p w14:paraId="53A6EEA8" w14:textId="77777777" w:rsidR="00D63032" w:rsidRPr="00B3778D" w:rsidRDefault="00D63032" w:rsidP="00895856">
            <w:pPr>
              <w:rPr>
                <w:rFonts w:ascii="Titillium Web" w:hAnsi="Titillium Web" w:cs="Arial"/>
                <w:b/>
                <w:bCs/>
                <w:sz w:val="20"/>
                <w:szCs w:val="20"/>
              </w:rPr>
            </w:pPr>
            <w:r w:rsidRPr="00B3778D">
              <w:rPr>
                <w:rFonts w:ascii="Titillium Web" w:hAnsi="Titillium Web" w:cs="Arial"/>
                <w:b/>
                <w:bCs/>
                <w:sz w:val="20"/>
                <w:szCs w:val="20"/>
              </w:rPr>
              <w:t xml:space="preserve">Titolo del </w:t>
            </w:r>
            <w:proofErr w:type="spellStart"/>
            <w:r w:rsidRPr="00B3778D">
              <w:rPr>
                <w:rFonts w:ascii="Titillium Web" w:hAnsi="Titillium Web" w:cs="Arial"/>
                <w:b/>
                <w:bCs/>
                <w:sz w:val="20"/>
                <w:szCs w:val="20"/>
              </w:rPr>
              <w:t>progetto</w:t>
            </w:r>
            <w:proofErr w:type="spellEnd"/>
          </w:p>
        </w:tc>
        <w:tc>
          <w:tcPr>
            <w:tcW w:w="6336" w:type="dxa"/>
            <w:vAlign w:val="center"/>
          </w:tcPr>
          <w:p w14:paraId="461E9020" w14:textId="77777777" w:rsidR="00D63032" w:rsidRPr="00B3778D" w:rsidRDefault="00D63032" w:rsidP="00895856">
            <w:pPr>
              <w:rPr>
                <w:rFonts w:ascii="Titillium Web" w:hAnsi="Titillium Web" w:cs="Arial"/>
                <w:b/>
                <w:sz w:val="18"/>
                <w:szCs w:val="18"/>
              </w:rPr>
            </w:pPr>
          </w:p>
        </w:tc>
      </w:tr>
      <w:tr w:rsidR="00D63032" w:rsidRPr="00B3778D" w14:paraId="3E4E2F97" w14:textId="77777777" w:rsidTr="00895856">
        <w:trPr>
          <w:trHeight w:val="460"/>
        </w:trPr>
        <w:tc>
          <w:tcPr>
            <w:tcW w:w="2736" w:type="dxa"/>
            <w:shd w:val="clear" w:color="auto" w:fill="F2F2F2" w:themeFill="background1" w:themeFillShade="F2"/>
            <w:vAlign w:val="center"/>
          </w:tcPr>
          <w:p w14:paraId="200688DE" w14:textId="77777777" w:rsidR="00D63032" w:rsidRPr="00B3778D" w:rsidRDefault="00D63032" w:rsidP="00895856">
            <w:pPr>
              <w:rPr>
                <w:rFonts w:ascii="Titillium Web" w:hAnsi="Titillium Web" w:cs="Arial"/>
                <w:b/>
                <w:bCs/>
                <w:sz w:val="20"/>
                <w:szCs w:val="20"/>
              </w:rPr>
            </w:pPr>
            <w:proofErr w:type="spellStart"/>
            <w:r w:rsidRPr="00B3778D">
              <w:rPr>
                <w:rFonts w:ascii="Titillium Web" w:hAnsi="Titillium Web" w:cs="Arial"/>
                <w:b/>
                <w:bCs/>
                <w:sz w:val="20"/>
                <w:szCs w:val="20"/>
              </w:rPr>
              <w:t>Descrizione</w:t>
            </w:r>
            <w:proofErr w:type="spellEnd"/>
            <w:r w:rsidRPr="00B3778D">
              <w:rPr>
                <w:rFonts w:ascii="Titillium Web" w:hAnsi="Titillium Web" w:cs="Arial"/>
                <w:b/>
                <w:bCs/>
                <w:sz w:val="20"/>
                <w:szCs w:val="20"/>
              </w:rPr>
              <w:t xml:space="preserve"> </w:t>
            </w:r>
            <w:proofErr w:type="spellStart"/>
            <w:r w:rsidRPr="00B3778D">
              <w:rPr>
                <w:rFonts w:ascii="Titillium Web" w:hAnsi="Titillium Web" w:cs="Arial"/>
                <w:b/>
                <w:bCs/>
                <w:sz w:val="20"/>
                <w:szCs w:val="20"/>
              </w:rPr>
              <w:t>sintetica</w:t>
            </w:r>
            <w:proofErr w:type="spellEnd"/>
            <w:r w:rsidRPr="00B3778D">
              <w:rPr>
                <w:rFonts w:ascii="Titillium Web" w:hAnsi="Titillium Web" w:cs="Arial"/>
                <w:b/>
                <w:bCs/>
                <w:sz w:val="20"/>
                <w:szCs w:val="20"/>
              </w:rPr>
              <w:t xml:space="preserve"> del </w:t>
            </w:r>
            <w:proofErr w:type="spellStart"/>
            <w:r w:rsidRPr="00B3778D">
              <w:rPr>
                <w:rFonts w:ascii="Titillium Web" w:hAnsi="Titillium Web" w:cs="Arial"/>
                <w:b/>
                <w:bCs/>
                <w:sz w:val="20"/>
                <w:szCs w:val="20"/>
              </w:rPr>
              <w:t>progetto</w:t>
            </w:r>
            <w:proofErr w:type="spellEnd"/>
          </w:p>
        </w:tc>
        <w:tc>
          <w:tcPr>
            <w:tcW w:w="6336" w:type="dxa"/>
            <w:vAlign w:val="center"/>
          </w:tcPr>
          <w:p w14:paraId="35BD6811"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(Non più di 1.500 caratteri spazi inclusi)</w:t>
            </w:r>
          </w:p>
        </w:tc>
      </w:tr>
      <w:tr w:rsidR="00D63032" w:rsidRPr="00B3778D" w14:paraId="0435D5F1" w14:textId="77777777" w:rsidTr="00895856">
        <w:trPr>
          <w:trHeight w:val="460"/>
        </w:trPr>
        <w:tc>
          <w:tcPr>
            <w:tcW w:w="2736" w:type="dxa"/>
            <w:shd w:val="clear" w:color="auto" w:fill="F2F2F2" w:themeFill="background1" w:themeFillShade="F2"/>
            <w:vAlign w:val="center"/>
          </w:tcPr>
          <w:p w14:paraId="58847E68" w14:textId="77777777" w:rsidR="00D63032" w:rsidRPr="00B3778D" w:rsidRDefault="00D63032" w:rsidP="00895856">
            <w:pPr>
              <w:rPr>
                <w:rFonts w:ascii="Titillium Web" w:hAnsi="Titillium Web" w:cs="Arial"/>
                <w:sz w:val="20"/>
                <w:szCs w:val="20"/>
                <w:lang w:val="it-IT"/>
              </w:rPr>
            </w:pPr>
            <w:r w:rsidRPr="00B3778D">
              <w:rPr>
                <w:rFonts w:ascii="Titillium Web" w:hAnsi="Titillium Web" w:cs="Arial"/>
                <w:sz w:val="20"/>
                <w:szCs w:val="20"/>
                <w:lang w:val="it-IT"/>
              </w:rPr>
              <w:t>Priorità e Obiettivo specifico FSE+</w:t>
            </w:r>
          </w:p>
        </w:tc>
        <w:tc>
          <w:tcPr>
            <w:tcW w:w="6336" w:type="dxa"/>
            <w:vAlign w:val="center"/>
          </w:tcPr>
          <w:p w14:paraId="6DF251B7"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 xml:space="preserve">Specificare la </w:t>
            </w:r>
            <w:r w:rsidRPr="00B3778D">
              <w:rPr>
                <w:rFonts w:ascii="Titillium Web" w:hAnsi="Titillium Web" w:cs="Arial"/>
                <w:b/>
                <w:i/>
                <w:iCs/>
                <w:sz w:val="20"/>
                <w:szCs w:val="20"/>
                <w:lang w:val="it-IT"/>
              </w:rPr>
              <w:t xml:space="preserve">Priorità 1 FSE+ </w:t>
            </w:r>
            <w:r w:rsidRPr="00B3778D">
              <w:rPr>
                <w:rFonts w:ascii="Titillium Web" w:hAnsi="Titillium Web" w:cs="Arial"/>
                <w:bCs/>
                <w:i/>
                <w:iCs/>
                <w:sz w:val="20"/>
                <w:szCs w:val="20"/>
                <w:lang w:val="it-IT"/>
              </w:rPr>
              <w:t xml:space="preserve">(OS k) </w:t>
            </w:r>
          </w:p>
        </w:tc>
      </w:tr>
      <w:tr w:rsidR="00D63032" w:rsidRPr="00B3778D" w14:paraId="65E6F3C5" w14:textId="77777777" w:rsidTr="00895856">
        <w:trPr>
          <w:trHeight w:val="460"/>
        </w:trPr>
        <w:tc>
          <w:tcPr>
            <w:tcW w:w="2736" w:type="dxa"/>
            <w:shd w:val="clear" w:color="auto" w:fill="F2F2F2" w:themeFill="background1" w:themeFillShade="F2"/>
            <w:vAlign w:val="center"/>
          </w:tcPr>
          <w:p w14:paraId="205D26CA"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lastRenderedPageBreak/>
              <w:t>Settore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d’intervento</w:t>
            </w:r>
            <w:proofErr w:type="spellEnd"/>
          </w:p>
        </w:tc>
        <w:tc>
          <w:tcPr>
            <w:tcW w:w="6336" w:type="dxa"/>
            <w:vAlign w:val="center"/>
          </w:tcPr>
          <w:p w14:paraId="30A5DB9D"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highlight w:val="lightGray"/>
                <w:lang w:val="it-IT"/>
              </w:rPr>
              <w:t>(</w:t>
            </w:r>
            <w:r w:rsidRPr="00B3778D">
              <w:rPr>
                <w:rFonts w:ascii="Titillium Web" w:hAnsi="Titillium Web" w:cs="Arial"/>
                <w:bCs/>
                <w:i/>
                <w:iCs/>
                <w:sz w:val="20"/>
                <w:szCs w:val="20"/>
                <w:lang w:val="it-IT"/>
              </w:rPr>
              <w:t>154 - Misure volte a migliorare l'accesso dei gruppi emarginati (come i Rom) all'istruzione e all'occupazione e a promuoverne l'inclusione sociale</w:t>
            </w:r>
          </w:p>
        </w:tc>
      </w:tr>
      <w:tr w:rsidR="00D63032" w:rsidRPr="00B3778D" w14:paraId="20373585" w14:textId="77777777" w:rsidTr="00895856">
        <w:trPr>
          <w:trHeight w:val="460"/>
        </w:trPr>
        <w:tc>
          <w:tcPr>
            <w:tcW w:w="2736" w:type="dxa"/>
            <w:shd w:val="clear" w:color="auto" w:fill="F2F2F2" w:themeFill="background1" w:themeFillShade="F2"/>
            <w:vAlign w:val="center"/>
          </w:tcPr>
          <w:p w14:paraId="6822AF52" w14:textId="77777777" w:rsidR="00D63032" w:rsidRPr="00B3778D" w:rsidRDefault="00D63032" w:rsidP="00895856">
            <w:pPr>
              <w:rPr>
                <w:rFonts w:ascii="Titillium Web" w:hAnsi="Titillium Web" w:cs="Arial"/>
                <w:sz w:val="20"/>
                <w:szCs w:val="20"/>
              </w:rPr>
            </w:pPr>
            <w:r w:rsidRPr="00B3778D">
              <w:rPr>
                <w:rFonts w:ascii="Titillium Web" w:hAnsi="Titillium Web" w:cs="Arial"/>
                <w:sz w:val="20"/>
                <w:szCs w:val="20"/>
              </w:rPr>
              <w:t>Costo quota FSE+</w:t>
            </w:r>
          </w:p>
        </w:tc>
        <w:tc>
          <w:tcPr>
            <w:tcW w:w="6336" w:type="dxa"/>
            <w:vAlign w:val="center"/>
          </w:tcPr>
          <w:p w14:paraId="15ACC611" w14:textId="77777777" w:rsidR="00D63032" w:rsidRPr="00B3778D" w:rsidRDefault="00D63032" w:rsidP="00895856">
            <w:pPr>
              <w:rPr>
                <w:rFonts w:ascii="Titillium Web" w:hAnsi="Titillium Web" w:cs="Arial"/>
                <w:b/>
                <w:sz w:val="20"/>
                <w:szCs w:val="20"/>
              </w:rPr>
            </w:pPr>
          </w:p>
        </w:tc>
      </w:tr>
      <w:tr w:rsidR="00D63032" w:rsidRPr="00B3778D" w14:paraId="61DD7D27" w14:textId="77777777" w:rsidTr="00895856">
        <w:trPr>
          <w:trHeight w:val="460"/>
        </w:trPr>
        <w:tc>
          <w:tcPr>
            <w:tcW w:w="2736" w:type="dxa"/>
            <w:shd w:val="clear" w:color="auto" w:fill="F2F2F2" w:themeFill="background1" w:themeFillShade="F2"/>
            <w:vAlign w:val="center"/>
          </w:tcPr>
          <w:p w14:paraId="010D03C4" w14:textId="77777777" w:rsidR="00D63032" w:rsidRPr="00B3778D" w:rsidRDefault="00D63032" w:rsidP="00895856">
            <w:pPr>
              <w:rPr>
                <w:rFonts w:ascii="Titillium Web" w:hAnsi="Titillium Web" w:cs="Arial"/>
                <w:sz w:val="20"/>
                <w:szCs w:val="20"/>
                <w:lang w:val="it-IT"/>
              </w:rPr>
            </w:pPr>
            <w:r w:rsidRPr="00B3778D">
              <w:rPr>
                <w:rFonts w:ascii="Titillium Web" w:hAnsi="Titillium Web" w:cs="Arial"/>
                <w:sz w:val="20"/>
                <w:szCs w:val="20"/>
                <w:lang w:val="it-IT"/>
              </w:rPr>
              <w:t>Priorità e Obiettivo specifico FESR</w:t>
            </w:r>
          </w:p>
        </w:tc>
        <w:tc>
          <w:tcPr>
            <w:tcW w:w="6336" w:type="dxa"/>
            <w:vAlign w:val="center"/>
          </w:tcPr>
          <w:p w14:paraId="6B561E83"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Specificare la</w:t>
            </w:r>
            <w:r w:rsidRPr="00B3778D">
              <w:rPr>
                <w:rFonts w:ascii="Titillium Web" w:hAnsi="Titillium Web" w:cs="Arial"/>
                <w:b/>
                <w:i/>
                <w:iCs/>
                <w:sz w:val="20"/>
                <w:szCs w:val="20"/>
                <w:lang w:val="it-IT"/>
              </w:rPr>
              <w:t xml:space="preserve"> Priorità 4 –FESR</w:t>
            </w:r>
            <w:r w:rsidRPr="00B3778D">
              <w:rPr>
                <w:rFonts w:ascii="Titillium Web" w:hAnsi="Titillium Web" w:cs="Arial"/>
                <w:bCs/>
                <w:i/>
                <w:iCs/>
                <w:sz w:val="20"/>
                <w:szCs w:val="20"/>
                <w:lang w:val="it-IT"/>
              </w:rPr>
              <w:t xml:space="preserve"> (OS d iii) </w:t>
            </w:r>
          </w:p>
        </w:tc>
      </w:tr>
      <w:tr w:rsidR="00D63032" w:rsidRPr="00B3778D" w14:paraId="32361AD3" w14:textId="77777777" w:rsidTr="00895856">
        <w:trPr>
          <w:trHeight w:val="460"/>
        </w:trPr>
        <w:tc>
          <w:tcPr>
            <w:tcW w:w="2736" w:type="dxa"/>
            <w:shd w:val="clear" w:color="auto" w:fill="F2F2F2" w:themeFill="background1" w:themeFillShade="F2"/>
            <w:vAlign w:val="center"/>
          </w:tcPr>
          <w:p w14:paraId="09172666"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t>Settore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d’intervento</w:t>
            </w:r>
            <w:proofErr w:type="spellEnd"/>
          </w:p>
        </w:tc>
        <w:tc>
          <w:tcPr>
            <w:tcW w:w="6336" w:type="dxa"/>
            <w:vAlign w:val="center"/>
          </w:tcPr>
          <w:p w14:paraId="5828D9BD"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127 - Altre infrastrutture sociali che contribuiscono all'inclusione sociale nella comunità</w:t>
            </w:r>
          </w:p>
        </w:tc>
      </w:tr>
      <w:tr w:rsidR="00D63032" w:rsidRPr="00B3778D" w14:paraId="19A927A3" w14:textId="77777777" w:rsidTr="00895856">
        <w:trPr>
          <w:trHeight w:val="460"/>
        </w:trPr>
        <w:tc>
          <w:tcPr>
            <w:tcW w:w="2736" w:type="dxa"/>
            <w:shd w:val="clear" w:color="auto" w:fill="F2F2F2" w:themeFill="background1" w:themeFillShade="F2"/>
            <w:vAlign w:val="center"/>
          </w:tcPr>
          <w:p w14:paraId="60AFF175" w14:textId="77777777" w:rsidR="00D63032" w:rsidRPr="00B3778D" w:rsidRDefault="00D63032" w:rsidP="00895856">
            <w:pPr>
              <w:rPr>
                <w:rFonts w:ascii="Titillium Web" w:hAnsi="Titillium Web" w:cs="Arial"/>
                <w:sz w:val="20"/>
                <w:szCs w:val="20"/>
              </w:rPr>
            </w:pPr>
            <w:r w:rsidRPr="00B3778D">
              <w:rPr>
                <w:rFonts w:ascii="Titillium Web" w:hAnsi="Titillium Web" w:cs="Arial"/>
                <w:sz w:val="20"/>
                <w:szCs w:val="20"/>
              </w:rPr>
              <w:t>Costo quota FESR</w:t>
            </w:r>
          </w:p>
        </w:tc>
        <w:tc>
          <w:tcPr>
            <w:tcW w:w="6336" w:type="dxa"/>
            <w:vAlign w:val="center"/>
          </w:tcPr>
          <w:p w14:paraId="58CF096B" w14:textId="77777777" w:rsidR="00D63032" w:rsidRPr="00B3778D" w:rsidRDefault="00D63032" w:rsidP="00895856">
            <w:pPr>
              <w:rPr>
                <w:rFonts w:ascii="Titillium Web" w:hAnsi="Titillium Web" w:cs="Arial"/>
                <w:bCs/>
                <w:i/>
                <w:iCs/>
                <w:sz w:val="20"/>
                <w:szCs w:val="20"/>
              </w:rPr>
            </w:pPr>
          </w:p>
        </w:tc>
      </w:tr>
      <w:tr w:rsidR="00D63032" w:rsidRPr="00B3778D" w14:paraId="5E04CC48" w14:textId="77777777" w:rsidTr="00895856">
        <w:trPr>
          <w:trHeight w:val="460"/>
        </w:trPr>
        <w:tc>
          <w:tcPr>
            <w:tcW w:w="2736" w:type="dxa"/>
            <w:shd w:val="clear" w:color="auto" w:fill="F2F2F2" w:themeFill="background1" w:themeFillShade="F2"/>
            <w:vAlign w:val="center"/>
          </w:tcPr>
          <w:p w14:paraId="096262EC"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t>Localizzazione</w:t>
            </w:r>
            <w:proofErr w:type="spellEnd"/>
            <w:r w:rsidRPr="00B3778D">
              <w:rPr>
                <w:rFonts w:ascii="Titillium Web" w:hAnsi="Titillium Web" w:cs="Arial"/>
                <w:sz w:val="20"/>
                <w:szCs w:val="20"/>
              </w:rPr>
              <w:t xml:space="preserve"> </w:t>
            </w:r>
          </w:p>
          <w:p w14:paraId="1E79AEE2" w14:textId="77777777" w:rsidR="00D63032" w:rsidRPr="00B3778D" w:rsidRDefault="00D63032" w:rsidP="00895856">
            <w:pPr>
              <w:rPr>
                <w:rFonts w:ascii="Titillium Web" w:hAnsi="Titillium Web" w:cs="Arial"/>
                <w:bCs/>
                <w:i/>
                <w:iCs/>
                <w:sz w:val="18"/>
                <w:szCs w:val="18"/>
              </w:rPr>
            </w:pPr>
          </w:p>
        </w:tc>
        <w:tc>
          <w:tcPr>
            <w:tcW w:w="6336" w:type="dxa"/>
            <w:vAlign w:val="center"/>
          </w:tcPr>
          <w:p w14:paraId="3D36E1F4"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(Non più di 1.500 caratteri spazi inclusi)</w:t>
            </w:r>
          </w:p>
          <w:p w14:paraId="7D871CE9" w14:textId="77777777" w:rsidR="00D63032" w:rsidRPr="00B3778D" w:rsidRDefault="00D63032" w:rsidP="00895856">
            <w:pPr>
              <w:rPr>
                <w:rFonts w:ascii="Titillium Web" w:hAnsi="Titillium Web" w:cs="Arial"/>
                <w:bCs/>
                <w:i/>
                <w:iCs/>
                <w:sz w:val="20"/>
                <w:szCs w:val="20"/>
                <w:lang w:val="it-IT"/>
              </w:rPr>
            </w:pPr>
          </w:p>
          <w:p w14:paraId="436D1D97"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Descrivere brevemente le azioni previste dal progetto e la loro localizzazione</w:t>
            </w:r>
          </w:p>
          <w:p w14:paraId="4C1508F0"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(Regioni sviluppate, Regioni meno sviluppate, Regioni in transizione con riferimento alle Regioni NUTS del programma PN Inclusione)</w:t>
            </w:r>
          </w:p>
        </w:tc>
      </w:tr>
      <w:tr w:rsidR="00D63032" w:rsidRPr="00B3778D" w14:paraId="0133D500" w14:textId="77777777" w:rsidTr="00895856">
        <w:trPr>
          <w:trHeight w:val="460"/>
        </w:trPr>
        <w:tc>
          <w:tcPr>
            <w:tcW w:w="2736" w:type="dxa"/>
            <w:shd w:val="clear" w:color="auto" w:fill="F2F2F2" w:themeFill="background1" w:themeFillShade="F2"/>
            <w:vAlign w:val="center"/>
          </w:tcPr>
          <w:p w14:paraId="791DD1FA" w14:textId="77777777" w:rsidR="00D63032" w:rsidRPr="00B3778D" w:rsidRDefault="00D63032" w:rsidP="00895856">
            <w:pPr>
              <w:rPr>
                <w:rFonts w:ascii="Titillium Web" w:hAnsi="Titillium Web" w:cs="Arial"/>
                <w:sz w:val="20"/>
                <w:szCs w:val="20"/>
              </w:rPr>
            </w:pPr>
            <w:r w:rsidRPr="00B3778D">
              <w:rPr>
                <w:rFonts w:ascii="Titillium Web" w:hAnsi="Titillium Web" w:cs="Arial"/>
                <w:sz w:val="20"/>
                <w:szCs w:val="20"/>
              </w:rPr>
              <w:t xml:space="preserve">Costo </w:t>
            </w:r>
            <w:proofErr w:type="spellStart"/>
            <w:r w:rsidRPr="00B3778D">
              <w:rPr>
                <w:rFonts w:ascii="Titillium Web" w:hAnsi="Titillium Web" w:cs="Arial"/>
                <w:sz w:val="20"/>
                <w:szCs w:val="20"/>
              </w:rPr>
              <w:t>Totale</w:t>
            </w:r>
            <w:proofErr w:type="spellEnd"/>
            <w:r w:rsidRPr="00B3778D">
              <w:rPr>
                <w:rFonts w:ascii="Titillium Web" w:hAnsi="Titillium Web" w:cs="Arial"/>
                <w:sz w:val="20"/>
                <w:szCs w:val="20"/>
              </w:rPr>
              <w:t xml:space="preserve"> del </w:t>
            </w:r>
            <w:proofErr w:type="spellStart"/>
            <w:r w:rsidRPr="00B3778D">
              <w:rPr>
                <w:rFonts w:ascii="Titillium Web" w:hAnsi="Titillium Web" w:cs="Arial"/>
                <w:sz w:val="20"/>
                <w:szCs w:val="20"/>
              </w:rPr>
              <w:t>progetto</w:t>
            </w:r>
            <w:proofErr w:type="spellEnd"/>
          </w:p>
        </w:tc>
        <w:tc>
          <w:tcPr>
            <w:tcW w:w="6336" w:type="dxa"/>
            <w:vAlign w:val="center"/>
          </w:tcPr>
          <w:p w14:paraId="080D4C46" w14:textId="77777777" w:rsidR="00D63032" w:rsidRPr="00B3778D" w:rsidRDefault="00D63032" w:rsidP="00895856">
            <w:pPr>
              <w:rPr>
                <w:rFonts w:ascii="Titillium Web" w:hAnsi="Titillium Web" w:cs="Arial"/>
                <w:b/>
                <w:sz w:val="20"/>
                <w:szCs w:val="20"/>
                <w:highlight w:val="yellow"/>
              </w:rPr>
            </w:pPr>
          </w:p>
        </w:tc>
      </w:tr>
      <w:tr w:rsidR="00D63032" w:rsidRPr="00B3778D" w14:paraId="7BAF5D7E" w14:textId="77777777" w:rsidTr="00895856">
        <w:trPr>
          <w:trHeight w:val="460"/>
        </w:trPr>
        <w:tc>
          <w:tcPr>
            <w:tcW w:w="2736" w:type="dxa"/>
            <w:shd w:val="clear" w:color="auto" w:fill="F2F2F2" w:themeFill="background1" w:themeFillShade="F2"/>
            <w:vAlign w:val="center"/>
          </w:tcPr>
          <w:p w14:paraId="3C7F23FD"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t>Durata</w:t>
            </w:r>
            <w:proofErr w:type="spellEnd"/>
            <w:r w:rsidRPr="00B3778D">
              <w:rPr>
                <w:rFonts w:ascii="Titillium Web" w:hAnsi="Titillium Web" w:cs="Arial"/>
                <w:sz w:val="20"/>
                <w:szCs w:val="20"/>
              </w:rPr>
              <w:t xml:space="preserve"> del </w:t>
            </w:r>
            <w:proofErr w:type="spellStart"/>
            <w:r w:rsidRPr="00B3778D">
              <w:rPr>
                <w:rFonts w:ascii="Titillium Web" w:hAnsi="Titillium Web" w:cs="Arial"/>
                <w:sz w:val="20"/>
                <w:szCs w:val="20"/>
              </w:rPr>
              <w:t>progetto</w:t>
            </w:r>
            <w:proofErr w:type="spellEnd"/>
          </w:p>
        </w:tc>
        <w:tc>
          <w:tcPr>
            <w:tcW w:w="6336" w:type="dxa"/>
            <w:vAlign w:val="center"/>
          </w:tcPr>
          <w:p w14:paraId="74946338" w14:textId="77777777" w:rsidR="00D63032" w:rsidRPr="00B3778D" w:rsidRDefault="00D63032" w:rsidP="00895856">
            <w:pPr>
              <w:rPr>
                <w:rFonts w:ascii="Titillium Web" w:hAnsi="Titillium Web" w:cs="Arial"/>
                <w:b/>
                <w:sz w:val="20"/>
                <w:szCs w:val="20"/>
                <w:highlight w:val="yellow"/>
              </w:rPr>
            </w:pPr>
            <w:r w:rsidRPr="00B3778D">
              <w:rPr>
                <w:rFonts w:ascii="Titillium Web" w:hAnsi="Titillium Web" w:cs="Arial"/>
                <w:bCs/>
                <w:i/>
                <w:iCs/>
                <w:sz w:val="20"/>
                <w:szCs w:val="20"/>
              </w:rPr>
              <w:t xml:space="preserve">In </w:t>
            </w:r>
            <w:proofErr w:type="spellStart"/>
            <w:r w:rsidRPr="00B3778D">
              <w:rPr>
                <w:rFonts w:ascii="Titillium Web" w:hAnsi="Titillium Web" w:cs="Arial"/>
                <w:bCs/>
                <w:i/>
                <w:iCs/>
                <w:sz w:val="20"/>
                <w:szCs w:val="20"/>
              </w:rPr>
              <w:t>mesi</w:t>
            </w:r>
            <w:proofErr w:type="spellEnd"/>
          </w:p>
        </w:tc>
      </w:tr>
    </w:tbl>
    <w:p w14:paraId="11A2983F" w14:textId="77777777" w:rsidR="00D63032" w:rsidRPr="00B3778D" w:rsidRDefault="00D63032" w:rsidP="00D63032">
      <w:pPr>
        <w:spacing w:after="0" w:line="240" w:lineRule="auto"/>
        <w:rPr>
          <w:rFonts w:ascii="Titillium Web" w:eastAsia="Times New Roman" w:hAnsi="Titillium Web" w:cs="Arial"/>
          <w:b/>
          <w:bCs/>
          <w:color w:val="413A68"/>
          <w:sz w:val="26"/>
          <w:szCs w:val="26"/>
          <w:lang w:eastAsia="it-IT"/>
        </w:rPr>
      </w:pPr>
    </w:p>
    <w:p w14:paraId="2492E9BB" w14:textId="77777777" w:rsidR="005158B3" w:rsidRPr="00B3778D" w:rsidRDefault="005158B3" w:rsidP="005158B3">
      <w:pPr>
        <w:keepNext/>
        <w:keepLines/>
        <w:numPr>
          <w:ilvl w:val="0"/>
          <w:numId w:val="1"/>
        </w:numPr>
        <w:spacing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26" w:name="_Toc177644999"/>
      <w:bookmarkStart w:id="27" w:name="_Toc181954360"/>
      <w:bookmarkStart w:id="28" w:name="_Toc192257698"/>
      <w:bookmarkStart w:id="29" w:name="_Toc209696210"/>
      <w:r w:rsidRPr="00B3778D">
        <w:rPr>
          <w:rFonts w:ascii="Titillium Web" w:eastAsiaTheme="majorEastAsia" w:hAnsi="Titillium Web" w:cstheme="majorBidi"/>
          <w:color w:val="0F4761" w:themeColor="accent1" w:themeShade="BF"/>
          <w:sz w:val="32"/>
          <w:szCs w:val="32"/>
        </w:rPr>
        <w:t>CARATTERISTICHE DEI DESTINATARI</w:t>
      </w:r>
      <w:bookmarkEnd w:id="26"/>
      <w:bookmarkEnd w:id="27"/>
      <w:bookmarkEnd w:id="28"/>
      <w:bookmarkEnd w:id="29"/>
    </w:p>
    <w:p w14:paraId="331D7065" w14:textId="77777777" w:rsidR="005158B3" w:rsidRPr="00AF1FEB" w:rsidRDefault="005158B3" w:rsidP="00902B22">
      <w:pPr>
        <w:spacing w:after="0" w:line="276" w:lineRule="auto"/>
        <w:rPr>
          <w:rFonts w:ascii="Titillium Web" w:eastAsia="Batang" w:hAnsi="Titillium Web" w:cs="Arial"/>
          <w:iCs/>
          <w:color w:val="000000"/>
          <w:sz w:val="22"/>
          <w:szCs w:val="22"/>
        </w:rPr>
      </w:pPr>
      <w:r w:rsidRPr="00AF1FEB">
        <w:rPr>
          <w:rFonts w:ascii="Titillium Web" w:eastAsia="Batang" w:hAnsi="Titillium Web" w:cs="Arial"/>
          <w:sz w:val="22"/>
          <w:szCs w:val="22"/>
          <w:lang w:eastAsia="it-IT"/>
        </w:rPr>
        <w:t xml:space="preserve">Si chiede al </w:t>
      </w:r>
      <w:r w:rsidRPr="00AF1FEB">
        <w:rPr>
          <w:rFonts w:ascii="Titillium Web" w:eastAsia="Batang" w:hAnsi="Titillium Web" w:cs="Arial"/>
          <w:i/>
          <w:iCs/>
          <w:sz w:val="22"/>
          <w:szCs w:val="22"/>
          <w:lang w:eastAsia="it-IT"/>
        </w:rPr>
        <w:t>Soggetto Proponente (Beneficiario)</w:t>
      </w:r>
      <w:r w:rsidRPr="00AF1FEB">
        <w:rPr>
          <w:rFonts w:ascii="Titillium Web" w:eastAsia="Batang" w:hAnsi="Titillium Web" w:cs="Arial"/>
          <w:sz w:val="22"/>
          <w:szCs w:val="22"/>
          <w:lang w:eastAsia="it-IT"/>
        </w:rPr>
        <w:t xml:space="preserve"> di definire la tipologia dei destinatari coinvolti dalla proposta progetto attraverso </w:t>
      </w:r>
      <w:r w:rsidRPr="00AF1FEB">
        <w:rPr>
          <w:rFonts w:ascii="Titillium Web" w:eastAsia="Batang" w:hAnsi="Titillium Web" w:cs="Arial"/>
          <w:iCs/>
          <w:color w:val="000000"/>
          <w:sz w:val="22"/>
          <w:szCs w:val="22"/>
        </w:rPr>
        <w:t>la tabella successiva.</w:t>
      </w:r>
    </w:p>
    <w:p w14:paraId="0B6D94C8" w14:textId="77777777" w:rsidR="005158B3" w:rsidRPr="00B3778D" w:rsidRDefault="005158B3" w:rsidP="005158B3">
      <w:pPr>
        <w:spacing w:after="0"/>
        <w:rPr>
          <w:rFonts w:ascii="Titillium Web" w:eastAsia="Batang" w:hAnsi="Titillium Web" w:cs="Arial"/>
          <w:iCs/>
          <w:color w:val="000000"/>
        </w:rPr>
      </w:pPr>
    </w:p>
    <w:tbl>
      <w:tblPr>
        <w:tblStyle w:val="TableGrid"/>
        <w:tblW w:w="9072" w:type="dxa"/>
        <w:tblInd w:w="-5" w:type="dxa"/>
        <w:tblLook w:val="04A0" w:firstRow="1" w:lastRow="0" w:firstColumn="1" w:lastColumn="0" w:noHBand="0" w:noVBand="1"/>
      </w:tblPr>
      <w:tblGrid>
        <w:gridCol w:w="2809"/>
        <w:gridCol w:w="6263"/>
      </w:tblGrid>
      <w:tr w:rsidR="005158B3" w:rsidRPr="00B3778D" w14:paraId="7FAD70A3" w14:textId="77777777" w:rsidTr="00895856">
        <w:trPr>
          <w:trHeight w:val="567"/>
        </w:trPr>
        <w:tc>
          <w:tcPr>
            <w:tcW w:w="2809" w:type="dxa"/>
            <w:shd w:val="clear" w:color="auto" w:fill="F2F2F2" w:themeFill="background1" w:themeFillShade="F2"/>
            <w:vAlign w:val="center"/>
          </w:tcPr>
          <w:p w14:paraId="05F17814" w14:textId="77777777" w:rsidR="005158B3" w:rsidRPr="00B3778D" w:rsidRDefault="005158B3" w:rsidP="00895856">
            <w:pPr>
              <w:rPr>
                <w:rFonts w:ascii="Titillium Web" w:hAnsi="Titillium Web" w:cs="Arial"/>
                <w:szCs w:val="24"/>
                <w:lang w:val="it-IT"/>
              </w:rPr>
            </w:pPr>
            <w:r w:rsidRPr="00B3778D">
              <w:rPr>
                <w:rFonts w:ascii="Titillium Web" w:hAnsi="Titillium Web" w:cs="Arial"/>
                <w:szCs w:val="24"/>
                <w:lang w:val="it-IT"/>
              </w:rPr>
              <w:t xml:space="preserve">Tipologia di destinatari – Soggetti </w:t>
            </w:r>
            <w:r w:rsidRPr="00B3778D">
              <w:rPr>
                <w:rFonts w:ascii="Titillium Web" w:hAnsi="Titillium Web" w:cs="Arial"/>
                <w:szCs w:val="24"/>
                <w:lang w:val="it-IT" w:eastAsia="it-IT"/>
              </w:rPr>
              <w:t>in uscita dal circuito penitenziario e in esecuzione penale esterna</w:t>
            </w:r>
          </w:p>
        </w:tc>
        <w:tc>
          <w:tcPr>
            <w:tcW w:w="6263" w:type="dxa"/>
            <w:vAlign w:val="center"/>
          </w:tcPr>
          <w:p w14:paraId="1B984C51" w14:textId="77777777" w:rsidR="005158B3" w:rsidRPr="00B3778D" w:rsidRDefault="005158B3" w:rsidP="00895856">
            <w:pPr>
              <w:rPr>
                <w:rFonts w:ascii="Titillium Web" w:hAnsi="Titillium Web" w:cs="Arial"/>
                <w:i/>
                <w:szCs w:val="24"/>
                <w:lang w:val="it-IT"/>
              </w:rPr>
            </w:pPr>
            <w:r w:rsidRPr="00B3778D">
              <w:rPr>
                <w:rFonts w:ascii="Titillium Web" w:hAnsi="Titillium Web" w:cs="Arial"/>
                <w:i/>
                <w:szCs w:val="24"/>
                <w:lang w:val="it-IT"/>
              </w:rPr>
              <w:t>Rif. Criterio A.1) della griglia di valutazione</w:t>
            </w:r>
          </w:p>
          <w:p w14:paraId="3CB489FB" w14:textId="77777777" w:rsidR="005158B3" w:rsidRPr="00B3778D" w:rsidRDefault="005158B3" w:rsidP="00895856">
            <w:pPr>
              <w:rPr>
                <w:rFonts w:ascii="Titillium Web" w:hAnsi="Titillium Web" w:cs="Arial"/>
                <w:i/>
                <w:szCs w:val="24"/>
                <w:lang w:val="it-IT"/>
              </w:rPr>
            </w:pPr>
          </w:p>
          <w:p w14:paraId="751E31C1" w14:textId="77777777" w:rsidR="005158B3" w:rsidRPr="00B3778D" w:rsidRDefault="005158B3" w:rsidP="00895856">
            <w:pPr>
              <w:rPr>
                <w:rFonts w:ascii="Titillium Web" w:hAnsi="Titillium Web" w:cs="Arial"/>
                <w:i/>
                <w:szCs w:val="24"/>
                <w:lang w:val="it-IT"/>
              </w:rPr>
            </w:pPr>
            <w:r w:rsidRPr="00B3778D">
              <w:rPr>
                <w:rFonts w:ascii="Titillium Web" w:hAnsi="Titillium Web" w:cs="Arial"/>
                <w:i/>
                <w:szCs w:val="24"/>
                <w:lang w:val="it-IT"/>
              </w:rPr>
              <w:t xml:space="preserve">In questa sezione, illustrare la </w:t>
            </w:r>
            <w:r w:rsidRPr="00B3778D">
              <w:rPr>
                <w:rFonts w:ascii="Titillium Web" w:hAnsi="Titillium Web" w:cs="Arial"/>
                <w:b/>
                <w:bCs/>
                <w:i/>
                <w:szCs w:val="24"/>
                <w:lang w:val="it-IT"/>
              </w:rPr>
              <w:t>tipologia di destinatari finali</w:t>
            </w:r>
            <w:r w:rsidRPr="00B3778D">
              <w:rPr>
                <w:rFonts w:ascii="Titillium Web" w:hAnsi="Titillium Web" w:cs="Arial"/>
                <w:i/>
                <w:szCs w:val="24"/>
                <w:lang w:val="it-IT"/>
              </w:rPr>
              <w:t xml:space="preserve"> della proposta anche con riferimento alla dimensione </w:t>
            </w:r>
            <w:r w:rsidRPr="00B3778D">
              <w:rPr>
                <w:rFonts w:ascii="Titillium Web" w:hAnsi="Titillium Web" w:cs="Arial"/>
                <w:b/>
                <w:bCs/>
                <w:i/>
                <w:szCs w:val="24"/>
                <w:lang w:val="it-IT"/>
              </w:rPr>
              <w:t>quantitativa</w:t>
            </w:r>
            <w:r w:rsidRPr="00B3778D">
              <w:rPr>
                <w:rFonts w:ascii="Titillium Web" w:hAnsi="Titillium Web" w:cs="Arial"/>
                <w:i/>
                <w:szCs w:val="24"/>
                <w:lang w:val="it-IT"/>
              </w:rPr>
              <w:t xml:space="preserve"> (disaggregata per genere: maschile e femminile e non binario) e </w:t>
            </w:r>
            <w:r w:rsidRPr="00B3778D">
              <w:rPr>
                <w:rFonts w:ascii="Titillium Web" w:hAnsi="Titillium Web" w:cs="Arial"/>
                <w:b/>
                <w:bCs/>
                <w:i/>
                <w:szCs w:val="24"/>
                <w:lang w:val="it-IT"/>
              </w:rPr>
              <w:t>caratteristiche localizzative</w:t>
            </w:r>
            <w:r w:rsidRPr="00B3778D">
              <w:rPr>
                <w:rFonts w:ascii="Titillium Web" w:hAnsi="Titillium Web" w:cs="Arial"/>
                <w:i/>
                <w:szCs w:val="24"/>
                <w:lang w:val="it-IT"/>
              </w:rPr>
              <w:t xml:space="preserve"> degli investimenti (non più di 1.500 caratteri spazi inclusi).</w:t>
            </w:r>
          </w:p>
          <w:p w14:paraId="2267B592" w14:textId="77777777" w:rsidR="005158B3" w:rsidRPr="00B3778D" w:rsidRDefault="005158B3" w:rsidP="00895856">
            <w:pPr>
              <w:rPr>
                <w:rFonts w:ascii="Titillium Web" w:hAnsi="Titillium Web" w:cs="Arial"/>
                <w:b/>
                <w:i/>
                <w:szCs w:val="24"/>
                <w:lang w:val="it-IT"/>
              </w:rPr>
            </w:pPr>
          </w:p>
        </w:tc>
      </w:tr>
    </w:tbl>
    <w:p w14:paraId="5E1CE1EF" w14:textId="29F59D46" w:rsidR="005158B3" w:rsidRPr="00B3778D" w:rsidRDefault="005158B3" w:rsidP="00902B22">
      <w:pPr>
        <w:pStyle w:val="ListParagraph"/>
        <w:keepNext/>
        <w:keepLines/>
        <w:numPr>
          <w:ilvl w:val="0"/>
          <w:numId w:val="9"/>
        </w:numPr>
        <w:spacing w:before="240" w:after="240" w:line="240" w:lineRule="auto"/>
        <w:jc w:val="both"/>
        <w:outlineLvl w:val="0"/>
        <w:rPr>
          <w:rFonts w:ascii="Titillium Web" w:eastAsiaTheme="majorEastAsia" w:hAnsi="Titillium Web" w:cstheme="majorBidi"/>
          <w:color w:val="0F4761" w:themeColor="accent1" w:themeShade="BF"/>
          <w:sz w:val="32"/>
          <w:szCs w:val="32"/>
        </w:rPr>
      </w:pPr>
      <w:bookmarkStart w:id="30" w:name="_Toc177645000"/>
      <w:bookmarkStart w:id="31" w:name="_Toc181954361"/>
      <w:bookmarkStart w:id="32" w:name="_Toc192257699"/>
      <w:bookmarkStart w:id="33" w:name="_Toc209696211"/>
      <w:r w:rsidRPr="00B3778D">
        <w:rPr>
          <w:rFonts w:ascii="Titillium Web" w:eastAsiaTheme="majorEastAsia" w:hAnsi="Titillium Web" w:cstheme="majorBidi"/>
          <w:color w:val="0F4761" w:themeColor="accent1" w:themeShade="BF"/>
          <w:sz w:val="32"/>
          <w:szCs w:val="32"/>
        </w:rPr>
        <w:lastRenderedPageBreak/>
        <w:t>CONTENUTI DELLA PROPOSTA PROGETTUALE</w:t>
      </w:r>
      <w:bookmarkEnd w:id="30"/>
      <w:bookmarkEnd w:id="31"/>
      <w:bookmarkEnd w:id="32"/>
      <w:bookmarkEnd w:id="33"/>
    </w:p>
    <w:p w14:paraId="15147095"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34" w:name="_Toc177645001"/>
      <w:bookmarkStart w:id="35" w:name="_Toc181954362"/>
      <w:bookmarkStart w:id="36" w:name="_Toc192257700"/>
      <w:bookmarkStart w:id="37" w:name="_Toc209696212"/>
      <w:r w:rsidRPr="00B3778D">
        <w:rPr>
          <w:rFonts w:ascii="Titillium Web" w:eastAsiaTheme="majorEastAsia" w:hAnsi="Titillium Web" w:cs="Arial"/>
          <w:b/>
          <w:bCs/>
          <w:color w:val="2F5496"/>
        </w:rPr>
        <w:t>Contesto della proposta progettuale</w:t>
      </w:r>
      <w:bookmarkEnd w:id="34"/>
      <w:bookmarkEnd w:id="35"/>
      <w:bookmarkEnd w:id="36"/>
      <w:bookmarkEnd w:id="37"/>
    </w:p>
    <w:p w14:paraId="4C2FC70A" w14:textId="77777777" w:rsidR="005158B3" w:rsidRPr="00AF1FEB" w:rsidRDefault="005158B3" w:rsidP="00E6058B">
      <w:pPr>
        <w:spacing w:before="240" w:after="0" w:line="276" w:lineRule="auto"/>
        <w:ind w:left="340"/>
        <w:jc w:val="both"/>
        <w:rPr>
          <w:rFonts w:ascii="Titillium Web" w:eastAsia="Batang" w:hAnsi="Titillium Web" w:cs="Arial"/>
          <w:iCs/>
          <w:color w:val="000000"/>
          <w:sz w:val="22"/>
          <w:szCs w:val="22"/>
        </w:rPr>
      </w:pPr>
      <w:r w:rsidRPr="00AF1FEB">
        <w:rPr>
          <w:rFonts w:ascii="Titillium Web" w:eastAsia="Batang" w:hAnsi="Titillium Web" w:cs="Arial"/>
          <w:iCs/>
          <w:color w:val="000000"/>
          <w:sz w:val="22"/>
          <w:szCs w:val="22"/>
        </w:rPr>
        <w:t xml:space="preserve">Al soggetto proponente si richiede di approfondire in una breve introduzione descrittiva il contesto di riferimento in termini di </w:t>
      </w:r>
      <w:r w:rsidRPr="00AF1FEB">
        <w:rPr>
          <w:rFonts w:ascii="Titillium Web" w:eastAsia="Batang" w:hAnsi="Titillium Web" w:cs="Arial"/>
          <w:b/>
          <w:bCs/>
          <w:iCs/>
          <w:color w:val="000000"/>
          <w:sz w:val="22"/>
          <w:szCs w:val="22"/>
        </w:rPr>
        <w:t>fabbisogni, criticità e motivazioni che sostengono la proposta progettuale</w:t>
      </w:r>
      <w:r w:rsidRPr="00AF1FEB">
        <w:rPr>
          <w:rFonts w:ascii="Titillium Web" w:eastAsia="Batang" w:hAnsi="Titillium Web" w:cs="Arial"/>
          <w:iCs/>
          <w:color w:val="000000"/>
          <w:sz w:val="22"/>
          <w:szCs w:val="22"/>
        </w:rPr>
        <w:t xml:space="preserve"> in ragione dello specifico contesto territoriale (Azione 4 AMA ES). </w:t>
      </w:r>
    </w:p>
    <w:p w14:paraId="5FF3AC56" w14:textId="77777777" w:rsidR="005158B3" w:rsidRPr="00B3778D" w:rsidRDefault="005158B3" w:rsidP="005158B3">
      <w:pPr>
        <w:spacing w:after="0"/>
        <w:ind w:left="340"/>
        <w:rPr>
          <w:rFonts w:ascii="Titillium Web" w:eastAsia="Batang" w:hAnsi="Titillium Web" w:cs="Arial"/>
          <w:i/>
          <w:color w:val="000000"/>
          <w:sz w:val="32"/>
          <w:szCs w:val="28"/>
        </w:rPr>
      </w:pPr>
    </w:p>
    <w:p w14:paraId="22275A0D"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AF1FEB">
        <w:rPr>
          <w:rFonts w:ascii="Titillium Web" w:hAnsi="Titillium Web" w:cs="Arial"/>
          <w:i/>
          <w:iCs/>
          <w:sz w:val="22"/>
          <w:szCs w:val="22"/>
        </w:rPr>
        <w:t>Rif. Criterio A.1) della griglia di valutazione</w:t>
      </w:r>
    </w:p>
    <w:p w14:paraId="5AB67365"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p>
    <w:p w14:paraId="2475DF42"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AF1FEB">
        <w:rPr>
          <w:rFonts w:ascii="Titillium Web" w:hAnsi="Titillium Web" w:cs="Arial"/>
          <w:i/>
          <w:iCs/>
          <w:sz w:val="22"/>
          <w:szCs w:val="22"/>
        </w:rPr>
        <w:t xml:space="preserve">(Non più di 3.500 caratteri spazi inclusi) </w:t>
      </w:r>
    </w:p>
    <w:p w14:paraId="59029A3A" w14:textId="77777777" w:rsidR="005158B3" w:rsidRPr="00B3778D" w:rsidRDefault="005158B3" w:rsidP="005158B3">
      <w:pPr>
        <w:spacing w:line="480" w:lineRule="auto"/>
        <w:rPr>
          <w:rFonts w:ascii="Titillium Web" w:hAnsi="Titillium Web" w:cs="Arial"/>
          <w:lang w:eastAsia="it-IT"/>
        </w:rPr>
      </w:pPr>
    </w:p>
    <w:p w14:paraId="53E38633"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38" w:name="_Toc177645002"/>
      <w:bookmarkStart w:id="39" w:name="_Toc181954363"/>
      <w:bookmarkStart w:id="40" w:name="_Toc192257701"/>
      <w:bookmarkStart w:id="41" w:name="_Toc209696213"/>
      <w:r w:rsidRPr="00B3778D">
        <w:rPr>
          <w:rFonts w:ascii="Titillium Web" w:eastAsiaTheme="majorEastAsia" w:hAnsi="Titillium Web" w:cs="Arial"/>
          <w:b/>
          <w:bCs/>
          <w:color w:val="2F5496"/>
        </w:rPr>
        <w:t>Obiettivi e caratteristiche della proposta progettuale</w:t>
      </w:r>
      <w:bookmarkEnd w:id="38"/>
      <w:bookmarkEnd w:id="39"/>
      <w:bookmarkEnd w:id="40"/>
      <w:bookmarkEnd w:id="41"/>
      <w:r w:rsidRPr="00B3778D">
        <w:rPr>
          <w:rFonts w:ascii="Titillium Web" w:eastAsiaTheme="majorEastAsia" w:hAnsi="Titillium Web" w:cs="Arial"/>
          <w:b/>
          <w:bCs/>
          <w:color w:val="2F5496"/>
        </w:rPr>
        <w:t xml:space="preserve"> </w:t>
      </w:r>
    </w:p>
    <w:p w14:paraId="5AA03847" w14:textId="77777777" w:rsidR="005158B3" w:rsidRPr="00AF1FEB" w:rsidRDefault="005158B3" w:rsidP="00E6058B">
      <w:pPr>
        <w:spacing w:after="0" w:line="276" w:lineRule="auto"/>
        <w:ind w:left="340"/>
        <w:contextualSpacing/>
        <w:jc w:val="both"/>
        <w:rPr>
          <w:rFonts w:ascii="Titillium Web" w:hAnsi="Titillium Web"/>
          <w:iCs/>
          <w:sz w:val="22"/>
          <w:szCs w:val="22"/>
        </w:rPr>
      </w:pPr>
      <w:r w:rsidRPr="00AF1FEB">
        <w:rPr>
          <w:rFonts w:ascii="Titillium Web" w:hAnsi="Titillium Web" w:cs="Arial"/>
          <w:iCs/>
          <w:sz w:val="22"/>
          <w:szCs w:val="22"/>
        </w:rPr>
        <w:t xml:space="preserve">Indicare gli </w:t>
      </w:r>
      <w:r w:rsidRPr="00AF1FEB">
        <w:rPr>
          <w:rFonts w:ascii="Titillium Web" w:hAnsi="Titillium Web" w:cs="Arial"/>
          <w:i/>
          <w:sz w:val="22"/>
          <w:szCs w:val="22"/>
        </w:rPr>
        <w:t>obiettivi</w:t>
      </w:r>
      <w:r w:rsidRPr="00AF1FEB">
        <w:rPr>
          <w:rFonts w:ascii="Titillium Web" w:hAnsi="Titillium Web" w:cs="Arial"/>
          <w:iCs/>
          <w:sz w:val="22"/>
          <w:szCs w:val="22"/>
        </w:rPr>
        <w:t xml:space="preserve"> che si intendono perseguire e </w:t>
      </w:r>
      <w:r w:rsidRPr="00AF1FEB">
        <w:rPr>
          <w:rFonts w:ascii="Titillium Web" w:hAnsi="Titillium Web" w:cs="Arial"/>
          <w:i/>
          <w:sz w:val="22"/>
          <w:szCs w:val="22"/>
        </w:rPr>
        <w:t>le sue principali caratteristiche</w:t>
      </w:r>
      <w:r w:rsidRPr="00AF1FEB">
        <w:rPr>
          <w:rFonts w:ascii="Titillium Web" w:hAnsi="Titillium Web" w:cs="Arial"/>
          <w:iCs/>
          <w:sz w:val="22"/>
          <w:szCs w:val="22"/>
        </w:rPr>
        <w:t xml:space="preserve">, evidenziando la coerenza della proposta progettuale rispetto agli obiettivi specifici delle priorità, per ridurre la marginalizzazione e promuovere l'inclusione sociale dei gruppi target. </w:t>
      </w:r>
      <w:r w:rsidRPr="00AF1FEB">
        <w:rPr>
          <w:rFonts w:ascii="Titillium Web" w:hAnsi="Titillium Web"/>
          <w:iCs/>
          <w:sz w:val="22"/>
          <w:szCs w:val="22"/>
        </w:rPr>
        <w:t>Si chiede, inoltre, di mettere in luce gli aspetti di innovatività della proposta progettuale.</w:t>
      </w:r>
    </w:p>
    <w:p w14:paraId="2C368D4C" w14:textId="6E1EC20B" w:rsidR="005158B3" w:rsidRPr="00B3778D" w:rsidRDefault="005158B3" w:rsidP="005158B3">
      <w:pPr>
        <w:spacing w:after="0"/>
        <w:contextualSpacing/>
        <w:rPr>
          <w:rFonts w:ascii="Titillium Web" w:hAnsi="Titillium Web" w:cs="Arial"/>
          <w:i/>
        </w:rPr>
      </w:pPr>
    </w:p>
    <w:p w14:paraId="43D759AD"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i/>
          <w:iCs/>
          <w:sz w:val="22"/>
          <w:szCs w:val="22"/>
        </w:rPr>
      </w:pPr>
      <w:r w:rsidRPr="00AF1FEB">
        <w:rPr>
          <w:rFonts w:ascii="Titillium Web" w:hAnsi="Titillium Web"/>
          <w:i/>
          <w:iCs/>
          <w:sz w:val="22"/>
          <w:szCs w:val="22"/>
        </w:rPr>
        <w:t>Rif. Criteri A.1) e A.6) della griglia di valutazione.</w:t>
      </w:r>
    </w:p>
    <w:p w14:paraId="37981D1C"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i/>
          <w:iCs/>
          <w:sz w:val="22"/>
          <w:szCs w:val="22"/>
        </w:rPr>
      </w:pPr>
    </w:p>
    <w:p w14:paraId="61A19E27"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i/>
          <w:iCs/>
          <w:sz w:val="22"/>
          <w:szCs w:val="22"/>
        </w:rPr>
      </w:pPr>
      <w:r w:rsidRPr="00AF1FEB">
        <w:rPr>
          <w:rFonts w:ascii="Titillium Web" w:hAnsi="Titillium Web" w:cs="Arial"/>
          <w:i/>
          <w:iCs/>
          <w:sz w:val="22"/>
          <w:szCs w:val="22"/>
        </w:rPr>
        <w:t>Le caratteristiche del progetto possono essere dettagliate per tipologia di destinatari e localizzazione (non più di 3.500 caratteri spazi inclusi).</w:t>
      </w:r>
    </w:p>
    <w:p w14:paraId="103D15FD" w14:textId="77777777" w:rsidR="005158B3" w:rsidRPr="00B3778D" w:rsidRDefault="005158B3" w:rsidP="005158B3">
      <w:pPr>
        <w:rPr>
          <w:rFonts w:ascii="Titillium Web" w:hAnsi="Titillium Web" w:cs="Arial"/>
          <w:lang w:eastAsia="it-IT"/>
        </w:rPr>
      </w:pPr>
    </w:p>
    <w:p w14:paraId="128139E5"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42" w:name="_Toc177645003"/>
      <w:bookmarkStart w:id="43" w:name="_Toc181954364"/>
      <w:bookmarkStart w:id="44" w:name="_Toc192257702"/>
      <w:bookmarkStart w:id="45" w:name="_Toc209696214"/>
      <w:r w:rsidRPr="00B3778D">
        <w:rPr>
          <w:rFonts w:ascii="Titillium Web" w:eastAsiaTheme="majorEastAsia" w:hAnsi="Titillium Web" w:cs="Arial"/>
          <w:b/>
          <w:bCs/>
          <w:color w:val="2F5496"/>
        </w:rPr>
        <w:t>Sinergia con altri programmi</w:t>
      </w:r>
      <w:bookmarkEnd w:id="42"/>
      <w:bookmarkEnd w:id="43"/>
      <w:bookmarkEnd w:id="44"/>
      <w:bookmarkEnd w:id="45"/>
    </w:p>
    <w:p w14:paraId="0296B566" w14:textId="77777777" w:rsidR="005158B3" w:rsidRPr="00AF1FEB" w:rsidRDefault="005158B3" w:rsidP="00AF1FEB">
      <w:pPr>
        <w:spacing w:after="0" w:line="276" w:lineRule="auto"/>
        <w:ind w:left="360"/>
        <w:contextualSpacing/>
        <w:jc w:val="both"/>
        <w:rPr>
          <w:rFonts w:ascii="Titillium Web" w:hAnsi="Titillium Web" w:cs="Arial"/>
          <w:iCs/>
          <w:sz w:val="22"/>
          <w:szCs w:val="22"/>
        </w:rPr>
      </w:pPr>
      <w:r w:rsidRPr="00AF1FEB">
        <w:rPr>
          <w:rFonts w:ascii="Titillium Web" w:hAnsi="Titillium Web" w:cs="Arial"/>
          <w:iCs/>
          <w:sz w:val="22"/>
          <w:szCs w:val="22"/>
        </w:rPr>
        <w:t>Si chiede al Beneficiario di indicare le eventuali relazioni di</w:t>
      </w:r>
      <w:r w:rsidRPr="00AF1FEB">
        <w:rPr>
          <w:rFonts w:ascii="Titillium Web" w:hAnsi="Titillium Web" w:cs="Arial"/>
          <w:i/>
          <w:sz w:val="22"/>
          <w:szCs w:val="22"/>
        </w:rPr>
        <w:t xml:space="preserve"> </w:t>
      </w:r>
      <w:proofErr w:type="gramStart"/>
      <w:r w:rsidRPr="00AF1FEB">
        <w:rPr>
          <w:rFonts w:ascii="Titillium Web" w:hAnsi="Titillium Web" w:cs="Arial"/>
          <w:iCs/>
          <w:sz w:val="22"/>
          <w:szCs w:val="22"/>
        </w:rPr>
        <w:t>complementarietà</w:t>
      </w:r>
      <w:proofErr w:type="gramEnd"/>
      <w:r w:rsidRPr="00AF1FEB">
        <w:rPr>
          <w:rFonts w:ascii="Titillium Web" w:hAnsi="Titillium Web" w:cs="Arial"/>
          <w:iCs/>
          <w:sz w:val="22"/>
          <w:szCs w:val="22"/>
        </w:rPr>
        <w:t xml:space="preserve"> della proposta in termini di sinergia con altri programmi d’investimento della coesione (programmazione Regionale, PNRR e PNC etc.).</w:t>
      </w:r>
    </w:p>
    <w:p w14:paraId="6AB9CE2A" w14:textId="77777777" w:rsidR="005158B3" w:rsidRDefault="005158B3" w:rsidP="005158B3">
      <w:pPr>
        <w:spacing w:after="0" w:line="256" w:lineRule="auto"/>
        <w:ind w:left="360"/>
        <w:contextualSpacing/>
        <w:rPr>
          <w:rFonts w:ascii="Titillium Web" w:hAnsi="Titillium Web" w:cs="Arial"/>
          <w:i/>
        </w:rPr>
      </w:pPr>
    </w:p>
    <w:p w14:paraId="59F64FB0" w14:textId="77777777" w:rsidR="00AF1FEB" w:rsidRPr="00B3778D" w:rsidRDefault="00AF1FEB" w:rsidP="005158B3">
      <w:pPr>
        <w:spacing w:after="0" w:line="256" w:lineRule="auto"/>
        <w:ind w:left="360"/>
        <w:contextualSpacing/>
        <w:rPr>
          <w:rFonts w:ascii="Titillium Web" w:hAnsi="Titillium Web" w:cs="Arial"/>
          <w:i/>
        </w:rPr>
      </w:pPr>
    </w:p>
    <w:p w14:paraId="7526FF5E" w14:textId="77777777" w:rsidR="005158B3" w:rsidRPr="00A436D2" w:rsidRDefault="005158B3" w:rsidP="005158B3">
      <w:pPr>
        <w:pBdr>
          <w:top w:val="single" w:sz="4" w:space="1" w:color="auto"/>
          <w:left w:val="single" w:sz="4" w:space="4" w:color="auto"/>
          <w:bottom w:val="single" w:sz="4" w:space="0" w:color="auto"/>
          <w:right w:val="single" w:sz="4" w:space="4" w:color="auto"/>
        </w:pBdr>
        <w:spacing w:after="0"/>
        <w:ind w:left="426"/>
        <w:rPr>
          <w:rFonts w:ascii="Titillium Web" w:hAnsi="Titillium Web" w:cs="Arial"/>
          <w:i/>
          <w:iCs/>
          <w:sz w:val="22"/>
          <w:szCs w:val="22"/>
        </w:rPr>
      </w:pPr>
      <w:r w:rsidRPr="00A436D2">
        <w:rPr>
          <w:rFonts w:ascii="Titillium Web" w:hAnsi="Titillium Web" w:cs="Arial"/>
          <w:i/>
          <w:iCs/>
          <w:sz w:val="22"/>
          <w:szCs w:val="22"/>
        </w:rPr>
        <w:lastRenderedPageBreak/>
        <w:t xml:space="preserve">Rif. Criterio A.2) della griglia di valutazione </w:t>
      </w:r>
    </w:p>
    <w:p w14:paraId="741FAF62" w14:textId="77777777" w:rsidR="005158B3" w:rsidRPr="00A436D2" w:rsidRDefault="005158B3" w:rsidP="005158B3">
      <w:pPr>
        <w:pBdr>
          <w:top w:val="single" w:sz="4" w:space="1" w:color="auto"/>
          <w:left w:val="single" w:sz="4" w:space="4" w:color="auto"/>
          <w:bottom w:val="single" w:sz="4" w:space="0" w:color="auto"/>
          <w:right w:val="single" w:sz="4" w:space="4" w:color="auto"/>
        </w:pBdr>
        <w:spacing w:after="0"/>
        <w:ind w:left="426"/>
        <w:rPr>
          <w:rFonts w:ascii="Titillium Web" w:hAnsi="Titillium Web" w:cs="Arial"/>
          <w:i/>
          <w:iCs/>
          <w:sz w:val="22"/>
          <w:szCs w:val="22"/>
        </w:rPr>
      </w:pPr>
    </w:p>
    <w:p w14:paraId="7E9834B7" w14:textId="77777777" w:rsidR="005158B3" w:rsidRPr="00A436D2" w:rsidRDefault="005158B3" w:rsidP="005158B3">
      <w:pPr>
        <w:pBdr>
          <w:top w:val="single" w:sz="4" w:space="1" w:color="auto"/>
          <w:left w:val="single" w:sz="4" w:space="4" w:color="auto"/>
          <w:bottom w:val="single" w:sz="4" w:space="0" w:color="auto"/>
          <w:right w:val="single" w:sz="4" w:space="4" w:color="auto"/>
        </w:pBdr>
        <w:spacing w:after="0"/>
        <w:ind w:left="426"/>
        <w:rPr>
          <w:rFonts w:ascii="Titillium Web" w:hAnsi="Titillium Web" w:cs="Arial"/>
          <w:i/>
          <w:iCs/>
          <w:sz w:val="22"/>
          <w:szCs w:val="22"/>
        </w:rPr>
      </w:pPr>
      <w:r w:rsidRPr="00A436D2">
        <w:rPr>
          <w:rFonts w:ascii="Titillium Web" w:hAnsi="Titillium Web" w:cs="Arial"/>
          <w:i/>
          <w:iCs/>
          <w:sz w:val="22"/>
          <w:szCs w:val="22"/>
        </w:rPr>
        <w:t>(Non più di 1.500 caratteri spazi inclusi)</w:t>
      </w:r>
    </w:p>
    <w:p w14:paraId="302B42E6" w14:textId="77777777" w:rsidR="005158B3" w:rsidRPr="00B3778D" w:rsidRDefault="005158B3" w:rsidP="005158B3">
      <w:pPr>
        <w:spacing w:line="480" w:lineRule="auto"/>
        <w:rPr>
          <w:rFonts w:ascii="Titillium Web" w:hAnsi="Titillium Web" w:cs="Arial"/>
          <w:lang w:eastAsia="it-IT"/>
        </w:rPr>
      </w:pPr>
    </w:p>
    <w:p w14:paraId="06B2331F"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46" w:name="_Toc177645004"/>
      <w:bookmarkStart w:id="47" w:name="_Toc181954365"/>
      <w:bookmarkStart w:id="48" w:name="_Toc192257703"/>
      <w:bookmarkStart w:id="49" w:name="_Toc209696215"/>
      <w:r w:rsidRPr="00B3778D">
        <w:rPr>
          <w:rFonts w:ascii="Titillium Web" w:eastAsiaTheme="majorEastAsia" w:hAnsi="Titillium Web" w:cs="Arial"/>
          <w:b/>
          <w:bCs/>
          <w:color w:val="2F5496"/>
        </w:rPr>
        <w:t>Integrazione delle attività</w:t>
      </w:r>
      <w:bookmarkEnd w:id="46"/>
      <w:bookmarkEnd w:id="47"/>
      <w:bookmarkEnd w:id="48"/>
      <w:bookmarkEnd w:id="49"/>
      <w:r w:rsidRPr="00B3778D">
        <w:rPr>
          <w:rFonts w:ascii="Titillium Web" w:eastAsiaTheme="majorEastAsia" w:hAnsi="Titillium Web" w:cs="Arial"/>
          <w:b/>
          <w:bCs/>
          <w:color w:val="2F5496"/>
        </w:rPr>
        <w:t xml:space="preserve"> </w:t>
      </w:r>
    </w:p>
    <w:p w14:paraId="7D5FDD43" w14:textId="77777777" w:rsidR="005158B3" w:rsidRPr="00A436D2" w:rsidRDefault="005158B3" w:rsidP="00A436D2">
      <w:pPr>
        <w:spacing w:after="0" w:line="276" w:lineRule="auto"/>
        <w:ind w:left="340"/>
        <w:contextualSpacing/>
        <w:jc w:val="both"/>
        <w:rPr>
          <w:rFonts w:ascii="Titillium Web" w:hAnsi="Titillium Web" w:cs="Arial"/>
          <w:iCs/>
          <w:sz w:val="22"/>
          <w:szCs w:val="22"/>
        </w:rPr>
      </w:pPr>
      <w:r w:rsidRPr="00A436D2">
        <w:rPr>
          <w:rFonts w:ascii="Titillium Web" w:hAnsi="Titillium Web" w:cs="Arial"/>
          <w:iCs/>
          <w:sz w:val="22"/>
          <w:szCs w:val="22"/>
        </w:rPr>
        <w:t xml:space="preserve">Si chiede al Beneficiario di mettere in luce le eventuali relazioni di </w:t>
      </w:r>
      <w:proofErr w:type="gramStart"/>
      <w:r w:rsidRPr="00A436D2">
        <w:rPr>
          <w:rFonts w:ascii="Titillium Web" w:hAnsi="Titillium Web" w:cs="Arial"/>
          <w:iCs/>
          <w:sz w:val="22"/>
          <w:szCs w:val="22"/>
        </w:rPr>
        <w:t>complementarietà</w:t>
      </w:r>
      <w:proofErr w:type="gramEnd"/>
      <w:r w:rsidRPr="00A436D2">
        <w:rPr>
          <w:rFonts w:ascii="Titillium Web" w:hAnsi="Titillium Web" w:cs="Arial"/>
          <w:iCs/>
          <w:sz w:val="22"/>
          <w:szCs w:val="22"/>
        </w:rPr>
        <w:t xml:space="preserve"> e sinergia con le attività previste per l’Azione AMA DE.</w:t>
      </w:r>
    </w:p>
    <w:p w14:paraId="61B84B99" w14:textId="77777777" w:rsidR="005158B3" w:rsidRPr="00A436D2" w:rsidRDefault="005158B3" w:rsidP="005158B3">
      <w:pPr>
        <w:spacing w:after="0"/>
        <w:ind w:left="340"/>
        <w:contextualSpacing/>
        <w:rPr>
          <w:rFonts w:ascii="Titillium Web" w:hAnsi="Titillium Web" w:cs="Arial"/>
          <w:iCs/>
          <w:sz w:val="22"/>
          <w:szCs w:val="22"/>
        </w:rPr>
      </w:pPr>
    </w:p>
    <w:p w14:paraId="76391AF3" w14:textId="77777777" w:rsidR="005158B3" w:rsidRPr="00A436D2" w:rsidRDefault="005158B3" w:rsidP="005158B3">
      <w:pPr>
        <w:pBdr>
          <w:top w:val="single" w:sz="4" w:space="1" w:color="auto"/>
          <w:left w:val="single" w:sz="4" w:space="4" w:color="auto"/>
          <w:bottom w:val="single" w:sz="4" w:space="1" w:color="auto"/>
          <w:right w:val="single" w:sz="4" w:space="5" w:color="auto"/>
        </w:pBdr>
        <w:spacing w:after="0"/>
        <w:ind w:left="426"/>
        <w:rPr>
          <w:rFonts w:ascii="Titillium Web" w:hAnsi="Titillium Web" w:cs="Arial"/>
          <w:i/>
          <w:iCs/>
          <w:sz w:val="22"/>
          <w:szCs w:val="22"/>
        </w:rPr>
      </w:pPr>
      <w:r w:rsidRPr="00A436D2">
        <w:rPr>
          <w:rFonts w:ascii="Titillium Web" w:hAnsi="Titillium Web" w:cs="Arial"/>
          <w:i/>
          <w:iCs/>
          <w:sz w:val="22"/>
          <w:szCs w:val="22"/>
        </w:rPr>
        <w:t xml:space="preserve">Rif. Criterio A.3) della griglia di valutazione </w:t>
      </w:r>
    </w:p>
    <w:p w14:paraId="07CBCB7A" w14:textId="77777777" w:rsidR="005158B3" w:rsidRPr="00A436D2" w:rsidRDefault="005158B3" w:rsidP="005158B3">
      <w:pPr>
        <w:pBdr>
          <w:top w:val="single" w:sz="4" w:space="1" w:color="auto"/>
          <w:left w:val="single" w:sz="4" w:space="4" w:color="auto"/>
          <w:bottom w:val="single" w:sz="4" w:space="1" w:color="auto"/>
          <w:right w:val="single" w:sz="4" w:space="5" w:color="auto"/>
        </w:pBdr>
        <w:spacing w:after="0"/>
        <w:ind w:left="426"/>
        <w:rPr>
          <w:rFonts w:ascii="Titillium Web" w:hAnsi="Titillium Web" w:cs="Arial"/>
          <w:i/>
          <w:iCs/>
          <w:sz w:val="22"/>
          <w:szCs w:val="22"/>
        </w:rPr>
      </w:pPr>
    </w:p>
    <w:p w14:paraId="3049A9B7" w14:textId="77777777" w:rsidR="005158B3" w:rsidRPr="00A436D2" w:rsidRDefault="005158B3" w:rsidP="005158B3">
      <w:pPr>
        <w:pBdr>
          <w:top w:val="single" w:sz="4" w:space="1" w:color="auto"/>
          <w:left w:val="single" w:sz="4" w:space="4" w:color="auto"/>
          <w:bottom w:val="single" w:sz="4" w:space="1" w:color="auto"/>
          <w:right w:val="single" w:sz="4" w:space="5" w:color="auto"/>
        </w:pBdr>
        <w:spacing w:after="0"/>
        <w:ind w:left="426"/>
        <w:rPr>
          <w:rFonts w:ascii="Titillium Web" w:hAnsi="Titillium Web" w:cs="Arial"/>
          <w:i/>
          <w:iCs/>
          <w:sz w:val="22"/>
          <w:szCs w:val="22"/>
        </w:rPr>
      </w:pPr>
      <w:r w:rsidRPr="00A436D2">
        <w:rPr>
          <w:rFonts w:ascii="Titillium Web" w:hAnsi="Titillium Web" w:cs="Arial"/>
          <w:i/>
          <w:iCs/>
          <w:sz w:val="22"/>
          <w:szCs w:val="22"/>
        </w:rPr>
        <w:t>(Non più di 1.500 caratteri spazi inclusi)</w:t>
      </w:r>
    </w:p>
    <w:p w14:paraId="15009345" w14:textId="77777777" w:rsidR="005158B3" w:rsidRPr="00B3778D" w:rsidRDefault="005158B3" w:rsidP="005158B3">
      <w:pPr>
        <w:spacing w:line="480" w:lineRule="auto"/>
        <w:rPr>
          <w:rFonts w:ascii="Titillium Web" w:hAnsi="Titillium Web" w:cs="Arial"/>
          <w:lang w:eastAsia="it-IT"/>
        </w:rPr>
      </w:pPr>
    </w:p>
    <w:p w14:paraId="521E83F9"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50" w:name="_Toc177645005"/>
      <w:bookmarkStart w:id="51" w:name="_Toc181954366"/>
      <w:bookmarkStart w:id="52" w:name="_Toc192257704"/>
      <w:bookmarkStart w:id="53" w:name="_Toc209696216"/>
      <w:r w:rsidRPr="00B3778D">
        <w:rPr>
          <w:rFonts w:ascii="Titillium Web" w:eastAsiaTheme="majorEastAsia" w:hAnsi="Titillium Web" w:cs="Arial"/>
          <w:b/>
          <w:bCs/>
          <w:color w:val="2F5496"/>
        </w:rPr>
        <w:t>Partenariato di progetto</w:t>
      </w:r>
      <w:bookmarkEnd w:id="50"/>
      <w:bookmarkEnd w:id="51"/>
      <w:bookmarkEnd w:id="52"/>
      <w:bookmarkEnd w:id="53"/>
    </w:p>
    <w:p w14:paraId="77B9D35A" w14:textId="77777777" w:rsidR="005158B3" w:rsidRPr="00A436D2" w:rsidRDefault="005158B3" w:rsidP="00E6058B">
      <w:pPr>
        <w:spacing w:after="0" w:line="276" w:lineRule="auto"/>
        <w:ind w:left="340"/>
        <w:contextualSpacing/>
        <w:jc w:val="both"/>
        <w:rPr>
          <w:rFonts w:ascii="Titillium Web" w:hAnsi="Titillium Web" w:cs="Arial"/>
          <w:iCs/>
          <w:sz w:val="22"/>
          <w:szCs w:val="22"/>
        </w:rPr>
      </w:pPr>
      <w:r w:rsidRPr="00A436D2">
        <w:rPr>
          <w:rFonts w:ascii="Titillium Web" w:hAnsi="Titillium Web" w:cs="Arial"/>
          <w:iCs/>
          <w:sz w:val="22"/>
          <w:szCs w:val="22"/>
        </w:rPr>
        <w:t>Con riferimento all’art. 6 “Soggetti Beneficiari” dell’avviso, descrivere sinteticamente:</w:t>
      </w:r>
    </w:p>
    <w:p w14:paraId="2EEE131D" w14:textId="77777777" w:rsidR="005158B3" w:rsidRPr="00A436D2" w:rsidRDefault="005158B3" w:rsidP="00E6058B">
      <w:pPr>
        <w:numPr>
          <w:ilvl w:val="0"/>
          <w:numId w:val="4"/>
        </w:numPr>
        <w:spacing w:after="0" w:line="276" w:lineRule="auto"/>
        <w:contextualSpacing/>
        <w:jc w:val="both"/>
        <w:rPr>
          <w:rFonts w:ascii="Titillium Web" w:hAnsi="Titillium Web" w:cs="Arial"/>
          <w:iCs/>
          <w:sz w:val="22"/>
          <w:szCs w:val="22"/>
        </w:rPr>
      </w:pPr>
      <w:r w:rsidRPr="00A436D2">
        <w:rPr>
          <w:rFonts w:ascii="Titillium Web" w:hAnsi="Titillium Web" w:cs="Arial"/>
          <w:iCs/>
          <w:sz w:val="22"/>
          <w:szCs w:val="22"/>
        </w:rPr>
        <w:t xml:space="preserve">se presente, le ragioni e la finalità del </w:t>
      </w:r>
      <w:r w:rsidRPr="00A436D2">
        <w:rPr>
          <w:rFonts w:ascii="Titillium Web" w:hAnsi="Titillium Web" w:cs="Arial"/>
          <w:i/>
          <w:sz w:val="22"/>
          <w:szCs w:val="22"/>
        </w:rPr>
        <w:t xml:space="preserve">partenariato tra Regioni </w:t>
      </w:r>
      <w:r w:rsidRPr="00A436D2">
        <w:rPr>
          <w:rFonts w:ascii="Titillium Web" w:hAnsi="Titillium Web" w:cs="Arial"/>
          <w:iCs/>
          <w:sz w:val="22"/>
          <w:szCs w:val="22"/>
        </w:rPr>
        <w:t>e/o Prov. Autonome;</w:t>
      </w:r>
    </w:p>
    <w:p w14:paraId="7E601D44" w14:textId="77777777" w:rsidR="005158B3" w:rsidRPr="00A436D2" w:rsidRDefault="005158B3" w:rsidP="00E6058B">
      <w:pPr>
        <w:numPr>
          <w:ilvl w:val="0"/>
          <w:numId w:val="4"/>
        </w:numPr>
        <w:spacing w:after="0" w:line="276" w:lineRule="auto"/>
        <w:contextualSpacing/>
        <w:jc w:val="both"/>
        <w:rPr>
          <w:rFonts w:ascii="Titillium Web" w:hAnsi="Titillium Web" w:cs="Arial"/>
          <w:iCs/>
          <w:sz w:val="22"/>
          <w:szCs w:val="22"/>
        </w:rPr>
      </w:pPr>
      <w:r w:rsidRPr="00A436D2">
        <w:rPr>
          <w:rFonts w:ascii="Titillium Web" w:hAnsi="Titillium Web" w:cs="Arial"/>
          <w:iCs/>
          <w:sz w:val="22"/>
          <w:szCs w:val="22"/>
        </w:rPr>
        <w:t xml:space="preserve">i soggetti partner del territorio specificando le ragioni della collaborazione </w:t>
      </w:r>
      <w:r w:rsidRPr="00A436D2">
        <w:rPr>
          <w:rFonts w:ascii="Titillium Web" w:hAnsi="Titillium Web" w:cs="Arial"/>
          <w:i/>
          <w:sz w:val="22"/>
          <w:szCs w:val="22"/>
        </w:rPr>
        <w:t>in rete tra i vari enti</w:t>
      </w:r>
      <w:r w:rsidRPr="00A436D2">
        <w:rPr>
          <w:rFonts w:ascii="Titillium Web" w:hAnsi="Titillium Web" w:cs="Arial"/>
          <w:iCs/>
          <w:sz w:val="22"/>
          <w:szCs w:val="22"/>
        </w:rPr>
        <w:t xml:space="preserve"> e organismi nel rispondere alle esigenze dei destinatari indicando, se tale collaborazione è già in essere o se si intende attivarla per successiva adesione;</w:t>
      </w:r>
    </w:p>
    <w:p w14:paraId="484FC2D2" w14:textId="77777777" w:rsidR="005158B3" w:rsidRPr="00A436D2" w:rsidRDefault="005158B3" w:rsidP="00E6058B">
      <w:pPr>
        <w:numPr>
          <w:ilvl w:val="0"/>
          <w:numId w:val="4"/>
        </w:numPr>
        <w:spacing w:after="0" w:line="276" w:lineRule="auto"/>
        <w:contextualSpacing/>
        <w:jc w:val="both"/>
        <w:rPr>
          <w:rFonts w:ascii="Titillium Web" w:hAnsi="Titillium Web" w:cs="Arial"/>
          <w:iCs/>
          <w:sz w:val="22"/>
          <w:szCs w:val="22"/>
        </w:rPr>
      </w:pPr>
      <w:r w:rsidRPr="00A436D2">
        <w:rPr>
          <w:rFonts w:ascii="Titillium Web" w:hAnsi="Titillium Web"/>
          <w:sz w:val="22"/>
          <w:szCs w:val="22"/>
        </w:rPr>
        <w:t>(eventualmente) le procedure, le modalità e le tempistiche per l’individuazione degli organismi di diritto privato senza fini di lucro che partecipano al progetto in qualità di Partner</w:t>
      </w:r>
      <w:r w:rsidRPr="00A436D2">
        <w:rPr>
          <w:rFonts w:ascii="Titillium Web" w:hAnsi="Titillium Web" w:cs="Arial"/>
          <w:iCs/>
          <w:sz w:val="22"/>
          <w:szCs w:val="22"/>
        </w:rPr>
        <w:t>.</w:t>
      </w:r>
    </w:p>
    <w:p w14:paraId="36F1DBB7" w14:textId="77777777" w:rsidR="005158B3" w:rsidRPr="00A436D2" w:rsidRDefault="005158B3" w:rsidP="005158B3">
      <w:pPr>
        <w:spacing w:after="0"/>
        <w:ind w:left="360"/>
        <w:contextualSpacing/>
        <w:rPr>
          <w:rFonts w:ascii="Titillium Web" w:hAnsi="Titillium Web" w:cs="Arial"/>
          <w:i/>
          <w:sz w:val="22"/>
          <w:szCs w:val="22"/>
        </w:rPr>
      </w:pPr>
    </w:p>
    <w:p w14:paraId="7786C4C2"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 xml:space="preserve">Rif. Criterio B.3) della griglia di valutazione </w:t>
      </w:r>
    </w:p>
    <w:p w14:paraId="0837390C"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sz w:val="22"/>
          <w:szCs w:val="22"/>
        </w:rPr>
      </w:pPr>
    </w:p>
    <w:p w14:paraId="49942A7F"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Indicare la tipologia di partner (cfr. art. 6 “Soggetti Beneficiari”, lettera a) a q)) e le ragioni del coinvolgimento dei vari enti in rete.</w:t>
      </w:r>
    </w:p>
    <w:p w14:paraId="542F1943"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 xml:space="preserve">Se pertinente, dettagliare </w:t>
      </w:r>
      <w:r w:rsidRPr="00A436D2">
        <w:rPr>
          <w:rFonts w:ascii="Titillium Web" w:hAnsi="Titillium Web"/>
          <w:i/>
          <w:iCs/>
          <w:sz w:val="22"/>
          <w:szCs w:val="22"/>
        </w:rPr>
        <w:t>le procedure, le modalità e le tempistiche per l’individuazione degli organismi di diritto privato senza fini di lucro che partecipano al progetto in qualità di Partner</w:t>
      </w:r>
      <w:r w:rsidRPr="00A436D2">
        <w:rPr>
          <w:rFonts w:ascii="Titillium Web" w:hAnsi="Titillium Web" w:cs="Arial"/>
          <w:i/>
          <w:iCs/>
          <w:sz w:val="22"/>
          <w:szCs w:val="22"/>
        </w:rPr>
        <w:t>.</w:t>
      </w:r>
    </w:p>
    <w:p w14:paraId="5C9837CC" w14:textId="4D416B3F" w:rsidR="005158B3" w:rsidRPr="00CA2C5B"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(non più di 1.500 caratteri spazi inclusi).</w:t>
      </w:r>
    </w:p>
    <w:p w14:paraId="56A1727C" w14:textId="77777777" w:rsidR="005158B3" w:rsidRPr="00B3778D" w:rsidRDefault="005158B3" w:rsidP="005158B3">
      <w:pPr>
        <w:keepNext/>
        <w:keepLines/>
        <w:numPr>
          <w:ilvl w:val="1"/>
          <w:numId w:val="9"/>
        </w:numPr>
        <w:spacing w:before="240" w:after="120" w:line="10" w:lineRule="atLeast"/>
        <w:ind w:left="771" w:hanging="431"/>
        <w:jc w:val="both"/>
        <w:outlineLvl w:val="0"/>
        <w:rPr>
          <w:rFonts w:ascii="Titillium Web" w:eastAsiaTheme="majorEastAsia" w:hAnsi="Titillium Web" w:cs="Arial"/>
          <w:b/>
          <w:bCs/>
          <w:color w:val="2F5496"/>
        </w:rPr>
      </w:pPr>
      <w:bookmarkStart w:id="54" w:name="_Toc181954367"/>
      <w:bookmarkStart w:id="55" w:name="_Toc192257705"/>
      <w:bookmarkStart w:id="56" w:name="_Toc209696217"/>
      <w:r w:rsidRPr="00B3778D">
        <w:rPr>
          <w:rFonts w:ascii="Titillium Web" w:eastAsiaTheme="majorEastAsia" w:hAnsi="Titillium Web" w:cs="Arial"/>
          <w:b/>
          <w:bCs/>
          <w:color w:val="2F5496"/>
        </w:rPr>
        <w:lastRenderedPageBreak/>
        <w:t>Principi trasversali</w:t>
      </w:r>
      <w:bookmarkEnd w:id="54"/>
      <w:bookmarkEnd w:id="55"/>
      <w:bookmarkEnd w:id="56"/>
      <w:r w:rsidRPr="00B3778D">
        <w:rPr>
          <w:rFonts w:ascii="Titillium Web" w:eastAsiaTheme="majorEastAsia" w:hAnsi="Titillium Web" w:cs="Arial"/>
          <w:b/>
          <w:bCs/>
          <w:color w:val="2F5496"/>
        </w:rPr>
        <w:t xml:space="preserve"> </w:t>
      </w:r>
    </w:p>
    <w:p w14:paraId="0AB1F609" w14:textId="77777777" w:rsidR="005158B3" w:rsidRPr="00CA2C5B" w:rsidRDefault="005158B3" w:rsidP="00E6058B">
      <w:pPr>
        <w:spacing w:after="0" w:line="276" w:lineRule="auto"/>
        <w:ind w:left="340"/>
        <w:contextualSpacing/>
        <w:jc w:val="both"/>
        <w:rPr>
          <w:rFonts w:ascii="Titillium Web" w:hAnsi="Titillium Web" w:cs="Arial"/>
          <w:iCs/>
          <w:sz w:val="22"/>
          <w:szCs w:val="22"/>
        </w:rPr>
      </w:pPr>
      <w:r w:rsidRPr="00CA2C5B">
        <w:rPr>
          <w:rFonts w:ascii="Titillium Web" w:hAnsi="Titillium Web" w:cs="Arial"/>
          <w:iCs/>
          <w:sz w:val="22"/>
          <w:szCs w:val="22"/>
        </w:rPr>
        <w:t>Con riferimento ai Principi trasversali, si chiede al Beneficiario di indicare con che scelte e con quali procedure si intende garantire:</w:t>
      </w:r>
    </w:p>
    <w:p w14:paraId="68387BD4" w14:textId="77777777" w:rsidR="005158B3" w:rsidRPr="00CA2C5B" w:rsidRDefault="005158B3" w:rsidP="00E6058B">
      <w:pPr>
        <w:numPr>
          <w:ilvl w:val="0"/>
          <w:numId w:val="4"/>
        </w:numPr>
        <w:spacing w:after="0" w:line="276" w:lineRule="auto"/>
        <w:contextualSpacing/>
        <w:jc w:val="both"/>
        <w:rPr>
          <w:rFonts w:ascii="Titillium Web" w:hAnsi="Titillium Web" w:cs="Arial"/>
          <w:iCs/>
          <w:sz w:val="22"/>
          <w:szCs w:val="22"/>
        </w:rPr>
      </w:pPr>
      <w:r w:rsidRPr="00CA2C5B">
        <w:rPr>
          <w:rFonts w:ascii="Titillium Web" w:hAnsi="Titillium Web" w:cs="Arial"/>
          <w:iCs/>
          <w:sz w:val="22"/>
          <w:szCs w:val="22"/>
        </w:rPr>
        <w:t>il principio di parità di genere, pari opportunità e non discriminazione, relativamente all’art. 9 del Regolamento (UE) 2021/1060</w:t>
      </w:r>
    </w:p>
    <w:p w14:paraId="59F35592" w14:textId="77777777" w:rsidR="005158B3" w:rsidRPr="00CA2C5B" w:rsidRDefault="005158B3" w:rsidP="00E6058B">
      <w:pPr>
        <w:numPr>
          <w:ilvl w:val="0"/>
          <w:numId w:val="4"/>
        </w:numPr>
        <w:spacing w:after="0" w:line="276" w:lineRule="auto"/>
        <w:contextualSpacing/>
        <w:jc w:val="both"/>
        <w:rPr>
          <w:rFonts w:ascii="Titillium Web" w:hAnsi="Titillium Web" w:cs="Arial"/>
          <w:iCs/>
          <w:sz w:val="22"/>
          <w:szCs w:val="22"/>
        </w:rPr>
      </w:pPr>
      <w:r w:rsidRPr="00CA2C5B">
        <w:rPr>
          <w:rFonts w:ascii="Titillium Web" w:hAnsi="Titillium Web" w:cs="Arial"/>
          <w:iCs/>
          <w:sz w:val="22"/>
          <w:szCs w:val="22"/>
        </w:rPr>
        <w:t>il Rispetto del principio DNSH</w:t>
      </w:r>
    </w:p>
    <w:p w14:paraId="6726AEE8" w14:textId="77777777" w:rsidR="005158B3" w:rsidRPr="00B3778D" w:rsidRDefault="005158B3" w:rsidP="005158B3">
      <w:pPr>
        <w:spacing w:after="0"/>
        <w:ind w:left="700"/>
        <w:contextualSpacing/>
        <w:rPr>
          <w:rFonts w:ascii="Titillium Web" w:hAnsi="Titillium Web" w:cs="Arial"/>
          <w:iCs/>
        </w:rPr>
      </w:pPr>
    </w:p>
    <w:p w14:paraId="5210F790" w14:textId="77777777" w:rsidR="005158B3" w:rsidRPr="00CA2C5B" w:rsidRDefault="005158B3" w:rsidP="005158B3">
      <w:pPr>
        <w:pBdr>
          <w:top w:val="single" w:sz="4" w:space="1" w:color="auto"/>
          <w:left w:val="single" w:sz="4" w:space="0" w:color="auto"/>
          <w:bottom w:val="single" w:sz="4" w:space="1" w:color="auto"/>
          <w:right w:val="single" w:sz="4" w:space="4" w:color="auto"/>
        </w:pBdr>
        <w:spacing w:after="0"/>
        <w:ind w:left="340"/>
        <w:rPr>
          <w:rFonts w:ascii="Titillium Web" w:hAnsi="Titillium Web" w:cs="Arial"/>
          <w:i/>
          <w:iCs/>
          <w:sz w:val="22"/>
          <w:szCs w:val="22"/>
        </w:rPr>
      </w:pPr>
      <w:r w:rsidRPr="00CA2C5B">
        <w:rPr>
          <w:rFonts w:ascii="Titillium Web" w:hAnsi="Titillium Web" w:cs="Arial"/>
          <w:i/>
          <w:iCs/>
          <w:sz w:val="22"/>
          <w:szCs w:val="22"/>
        </w:rPr>
        <w:t xml:space="preserve">Rif. Criterio A.7) della griglia di valutazione </w:t>
      </w:r>
    </w:p>
    <w:p w14:paraId="6FF61DC3" w14:textId="77777777" w:rsidR="005158B3" w:rsidRPr="00CA2C5B" w:rsidRDefault="005158B3" w:rsidP="005158B3">
      <w:pPr>
        <w:pBdr>
          <w:top w:val="single" w:sz="4" w:space="1" w:color="auto"/>
          <w:left w:val="single" w:sz="4" w:space="0" w:color="auto"/>
          <w:bottom w:val="single" w:sz="4" w:space="1" w:color="auto"/>
          <w:right w:val="single" w:sz="4" w:space="4" w:color="auto"/>
        </w:pBdr>
        <w:spacing w:after="0"/>
        <w:ind w:left="340"/>
        <w:rPr>
          <w:rFonts w:ascii="Titillium Web" w:hAnsi="Titillium Web" w:cs="Arial"/>
          <w:sz w:val="22"/>
          <w:szCs w:val="22"/>
        </w:rPr>
      </w:pPr>
    </w:p>
    <w:p w14:paraId="4FE0A27F" w14:textId="77777777" w:rsidR="005158B3" w:rsidRPr="00CA2C5B" w:rsidRDefault="005158B3" w:rsidP="005158B3">
      <w:pPr>
        <w:pBdr>
          <w:top w:val="single" w:sz="4" w:space="1" w:color="auto"/>
          <w:left w:val="single" w:sz="4" w:space="0" w:color="auto"/>
          <w:bottom w:val="single" w:sz="4" w:space="1" w:color="auto"/>
          <w:right w:val="single" w:sz="4" w:space="4" w:color="auto"/>
        </w:pBdr>
        <w:spacing w:after="0"/>
        <w:ind w:left="340"/>
        <w:rPr>
          <w:rFonts w:ascii="Titillium Web" w:hAnsi="Titillium Web" w:cs="Arial"/>
          <w:i/>
          <w:iCs/>
          <w:sz w:val="22"/>
          <w:szCs w:val="22"/>
        </w:rPr>
      </w:pPr>
      <w:r w:rsidRPr="00CA2C5B">
        <w:rPr>
          <w:rFonts w:ascii="Titillium Web" w:hAnsi="Titillium Web" w:cs="Arial"/>
          <w:i/>
          <w:iCs/>
          <w:sz w:val="22"/>
          <w:szCs w:val="22"/>
        </w:rPr>
        <w:t xml:space="preserve"> (Non più di 1.500 caratteri spazi inclusi).</w:t>
      </w:r>
    </w:p>
    <w:p w14:paraId="77C6C843" w14:textId="77777777" w:rsidR="005158B3" w:rsidRPr="00B3778D" w:rsidRDefault="005158B3" w:rsidP="005158B3">
      <w:pPr>
        <w:rPr>
          <w:rFonts w:ascii="Titillium Web" w:hAnsi="Titillium Web"/>
        </w:rPr>
      </w:pPr>
      <w:r w:rsidRPr="00B3778D">
        <w:rPr>
          <w:rFonts w:ascii="Titillium Web" w:hAnsi="Titillium Web"/>
        </w:rPr>
        <w:br w:type="page"/>
      </w:r>
    </w:p>
    <w:p w14:paraId="082C54DF" w14:textId="77777777" w:rsidR="00955E6B" w:rsidRPr="00B3778D" w:rsidRDefault="00955E6B" w:rsidP="00955E6B">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57" w:name="_Toc181954368"/>
      <w:bookmarkStart w:id="58" w:name="_Toc192257706"/>
      <w:bookmarkStart w:id="59" w:name="_Toc209696218"/>
      <w:r w:rsidRPr="00B3778D">
        <w:rPr>
          <w:rFonts w:ascii="Titillium Web" w:eastAsiaTheme="majorEastAsia" w:hAnsi="Titillium Web" w:cstheme="majorBidi"/>
          <w:color w:val="0F4761" w:themeColor="accent1" w:themeShade="BF"/>
          <w:sz w:val="32"/>
          <w:szCs w:val="32"/>
        </w:rPr>
        <w:lastRenderedPageBreak/>
        <w:t>LINEE DI ATTIVITA'</w:t>
      </w:r>
      <w:bookmarkEnd w:id="57"/>
      <w:bookmarkEnd w:id="58"/>
      <w:bookmarkEnd w:id="59"/>
    </w:p>
    <w:p w14:paraId="27C09800" w14:textId="77777777" w:rsidR="00955E6B" w:rsidRPr="00CA2C5B" w:rsidRDefault="00955E6B" w:rsidP="00E6058B">
      <w:pPr>
        <w:spacing w:before="240" w:line="276" w:lineRule="auto"/>
        <w:rPr>
          <w:rFonts w:ascii="Titillium Web" w:hAnsi="Titillium Web" w:cs="Arial"/>
          <w:i/>
          <w:sz w:val="22"/>
          <w:szCs w:val="22"/>
        </w:rPr>
      </w:pPr>
      <w:r w:rsidRPr="00CA2C5B">
        <w:rPr>
          <w:rFonts w:ascii="Titillium Web" w:hAnsi="Titillium Web" w:cs="Arial"/>
          <w:i/>
          <w:sz w:val="22"/>
          <w:szCs w:val="22"/>
        </w:rPr>
        <w:t xml:space="preserve">Si richiede al Soggetto Proponente di spuntare con una X le attività in cui il progetto si inserisce in corrispondenza di ciascuna linea di attività. </w:t>
      </w:r>
    </w:p>
    <w:p w14:paraId="2293F931" w14:textId="77777777" w:rsidR="00955E6B" w:rsidRPr="00CA2C5B" w:rsidRDefault="00955E6B" w:rsidP="00E6058B">
      <w:pPr>
        <w:spacing w:before="240" w:line="276" w:lineRule="auto"/>
        <w:rPr>
          <w:rFonts w:ascii="Titillium Web" w:hAnsi="Titillium Web" w:cs="Arial"/>
          <w:i/>
          <w:sz w:val="22"/>
          <w:szCs w:val="22"/>
        </w:rPr>
      </w:pPr>
      <w:r w:rsidRPr="00CA2C5B">
        <w:rPr>
          <w:rFonts w:ascii="Titillium Web" w:hAnsi="Titillium Web" w:cs="Arial"/>
          <w:i/>
          <w:sz w:val="22"/>
          <w:szCs w:val="22"/>
        </w:rPr>
        <w:t>Nell’ambito delle attività previste per AMA ES (Azione 4), è possibile indicare più di un’attività.</w:t>
      </w:r>
    </w:p>
    <w:tbl>
      <w:tblPr>
        <w:tblW w:w="10648" w:type="dxa"/>
        <w:tblInd w:w="-5" w:type="dxa"/>
        <w:tblCellMar>
          <w:left w:w="70" w:type="dxa"/>
          <w:right w:w="70" w:type="dxa"/>
        </w:tblCellMar>
        <w:tblLook w:val="04A0" w:firstRow="1" w:lastRow="0" w:firstColumn="1" w:lastColumn="0" w:noHBand="0" w:noVBand="1"/>
      </w:tblPr>
      <w:tblGrid>
        <w:gridCol w:w="1007"/>
        <w:gridCol w:w="2780"/>
        <w:gridCol w:w="5387"/>
        <w:gridCol w:w="1474"/>
      </w:tblGrid>
      <w:tr w:rsidR="00955E6B" w:rsidRPr="00B3778D" w14:paraId="494060D4" w14:textId="77777777" w:rsidTr="009D17B8">
        <w:trPr>
          <w:trHeight w:val="600"/>
        </w:trPr>
        <w:tc>
          <w:tcPr>
            <w:tcW w:w="1007" w:type="dxa"/>
            <w:tcBorders>
              <w:top w:val="single" w:sz="4" w:space="0" w:color="auto"/>
              <w:left w:val="single" w:sz="4" w:space="0" w:color="auto"/>
              <w:bottom w:val="single" w:sz="4" w:space="0" w:color="auto"/>
              <w:right w:val="single" w:sz="4" w:space="0" w:color="auto"/>
            </w:tcBorders>
            <w:shd w:val="clear" w:color="000000" w:fill="AEAAAA"/>
            <w:noWrap/>
            <w:vAlign w:val="center"/>
            <w:hideMark/>
          </w:tcPr>
          <w:p w14:paraId="21CB8154"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FONDO</w:t>
            </w:r>
          </w:p>
        </w:tc>
        <w:tc>
          <w:tcPr>
            <w:tcW w:w="2780" w:type="dxa"/>
            <w:tcBorders>
              <w:top w:val="single" w:sz="4" w:space="0" w:color="auto"/>
              <w:left w:val="nil"/>
              <w:bottom w:val="single" w:sz="4" w:space="0" w:color="auto"/>
              <w:right w:val="single" w:sz="4" w:space="0" w:color="auto"/>
            </w:tcBorders>
            <w:shd w:val="clear" w:color="000000" w:fill="AEAAAA"/>
            <w:noWrap/>
            <w:vAlign w:val="center"/>
            <w:hideMark/>
          </w:tcPr>
          <w:p w14:paraId="172D33A8"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LINEA DI ATTIVITA'</w:t>
            </w:r>
          </w:p>
        </w:tc>
        <w:tc>
          <w:tcPr>
            <w:tcW w:w="5387" w:type="dxa"/>
            <w:tcBorders>
              <w:top w:val="single" w:sz="4" w:space="0" w:color="auto"/>
              <w:left w:val="nil"/>
              <w:bottom w:val="single" w:sz="4" w:space="0" w:color="auto"/>
              <w:right w:val="single" w:sz="4" w:space="0" w:color="auto"/>
            </w:tcBorders>
            <w:shd w:val="clear" w:color="000000" w:fill="AEAAAA"/>
            <w:noWrap/>
            <w:vAlign w:val="center"/>
            <w:hideMark/>
          </w:tcPr>
          <w:p w14:paraId="3C237A17"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SOTTOLINEA</w:t>
            </w:r>
          </w:p>
        </w:tc>
        <w:tc>
          <w:tcPr>
            <w:tcW w:w="1474" w:type="dxa"/>
            <w:tcBorders>
              <w:top w:val="nil"/>
              <w:left w:val="nil"/>
              <w:bottom w:val="single" w:sz="4" w:space="0" w:color="auto"/>
              <w:right w:val="single" w:sz="4" w:space="0" w:color="auto"/>
            </w:tcBorders>
            <w:shd w:val="clear" w:color="000000" w:fill="AEAAAA"/>
            <w:vAlign w:val="center"/>
            <w:hideMark/>
          </w:tcPr>
          <w:p w14:paraId="380F97D4"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Selezionare con una X</w:t>
            </w:r>
          </w:p>
        </w:tc>
      </w:tr>
      <w:tr w:rsidR="00955E6B" w:rsidRPr="00B3778D" w14:paraId="7FF84DFF" w14:textId="77777777" w:rsidTr="009D17B8">
        <w:trPr>
          <w:trHeight w:val="435"/>
        </w:trPr>
        <w:tc>
          <w:tcPr>
            <w:tcW w:w="1007" w:type="dxa"/>
            <w:vMerge w:val="restart"/>
            <w:tcBorders>
              <w:top w:val="nil"/>
              <w:left w:val="single" w:sz="4" w:space="0" w:color="auto"/>
              <w:bottom w:val="single" w:sz="4" w:space="0" w:color="000000"/>
              <w:right w:val="single" w:sz="4" w:space="0" w:color="auto"/>
            </w:tcBorders>
            <w:noWrap/>
            <w:textDirection w:val="btLr"/>
            <w:vAlign w:val="center"/>
            <w:hideMark/>
          </w:tcPr>
          <w:p w14:paraId="45CF836D" w14:textId="77777777" w:rsidR="00955E6B" w:rsidRPr="00B3778D" w:rsidRDefault="00955E6B" w:rsidP="00895856">
            <w:pPr>
              <w:spacing w:after="0"/>
              <w:jc w:val="center"/>
              <w:rPr>
                <w:rFonts w:ascii="Titillium Web" w:eastAsia="Times New Roman" w:hAnsi="Titillium Web" w:cs="Calibri"/>
                <w:b/>
                <w:bCs/>
                <w:color w:val="000000"/>
                <w:sz w:val="40"/>
                <w:szCs w:val="40"/>
                <w:lang w:eastAsia="it-IT"/>
              </w:rPr>
            </w:pPr>
            <w:r w:rsidRPr="00B3778D">
              <w:rPr>
                <w:rFonts w:ascii="Titillium Web" w:eastAsia="Times New Roman" w:hAnsi="Titillium Web" w:cs="Calibri"/>
                <w:b/>
                <w:bCs/>
                <w:color w:val="000000"/>
                <w:sz w:val="40"/>
                <w:szCs w:val="40"/>
                <w:lang w:eastAsia="it-IT"/>
              </w:rPr>
              <w:t>FSE+</w:t>
            </w: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44F1C157"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1. COORDINAMENTO DI PROGETTO</w:t>
            </w:r>
          </w:p>
        </w:tc>
        <w:tc>
          <w:tcPr>
            <w:tcW w:w="5387" w:type="dxa"/>
            <w:tcBorders>
              <w:top w:val="nil"/>
              <w:left w:val="nil"/>
              <w:bottom w:val="single" w:sz="4" w:space="0" w:color="auto"/>
              <w:right w:val="single" w:sz="4" w:space="0" w:color="auto"/>
            </w:tcBorders>
            <w:vAlign w:val="center"/>
            <w:hideMark/>
          </w:tcPr>
          <w:p w14:paraId="0993112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 xml:space="preserve">1.1 Coordinamento </w:t>
            </w:r>
          </w:p>
        </w:tc>
        <w:tc>
          <w:tcPr>
            <w:tcW w:w="1474" w:type="dxa"/>
            <w:tcBorders>
              <w:top w:val="nil"/>
              <w:left w:val="nil"/>
              <w:bottom w:val="single" w:sz="4" w:space="0" w:color="auto"/>
              <w:right w:val="single" w:sz="4" w:space="0" w:color="auto"/>
            </w:tcBorders>
            <w:noWrap/>
            <w:vAlign w:val="center"/>
            <w:hideMark/>
          </w:tcPr>
          <w:p w14:paraId="6A05EA3E"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4F5CC0DA" w14:textId="77777777" w:rsidTr="009D17B8">
        <w:trPr>
          <w:trHeight w:val="413"/>
        </w:trPr>
        <w:tc>
          <w:tcPr>
            <w:tcW w:w="1007" w:type="dxa"/>
            <w:vMerge/>
            <w:tcBorders>
              <w:top w:val="nil"/>
              <w:left w:val="single" w:sz="4" w:space="0" w:color="auto"/>
              <w:bottom w:val="single" w:sz="4" w:space="0" w:color="000000"/>
              <w:right w:val="single" w:sz="4" w:space="0" w:color="auto"/>
            </w:tcBorders>
            <w:vAlign w:val="center"/>
            <w:hideMark/>
          </w:tcPr>
          <w:p w14:paraId="73D52B0A"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53E1252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7F5A3E9F"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1.2 Modellizzazione dell'intervento</w:t>
            </w:r>
          </w:p>
        </w:tc>
        <w:tc>
          <w:tcPr>
            <w:tcW w:w="1474" w:type="dxa"/>
            <w:tcBorders>
              <w:top w:val="nil"/>
              <w:left w:val="nil"/>
              <w:bottom w:val="single" w:sz="4" w:space="0" w:color="auto"/>
              <w:right w:val="single" w:sz="4" w:space="0" w:color="auto"/>
            </w:tcBorders>
            <w:noWrap/>
            <w:vAlign w:val="center"/>
            <w:hideMark/>
          </w:tcPr>
          <w:p w14:paraId="44215F95"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1D6152C4" w14:textId="77777777" w:rsidTr="009D17B8">
        <w:trPr>
          <w:trHeight w:val="419"/>
        </w:trPr>
        <w:tc>
          <w:tcPr>
            <w:tcW w:w="1007" w:type="dxa"/>
            <w:vMerge/>
            <w:tcBorders>
              <w:top w:val="nil"/>
              <w:left w:val="single" w:sz="4" w:space="0" w:color="auto"/>
              <w:bottom w:val="single" w:sz="4" w:space="0" w:color="000000"/>
              <w:right w:val="single" w:sz="4" w:space="0" w:color="auto"/>
            </w:tcBorders>
            <w:vAlign w:val="center"/>
            <w:hideMark/>
          </w:tcPr>
          <w:p w14:paraId="345F5059"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479A486A"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04D8DB6F"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1.3 Missioni e Trasferte</w:t>
            </w:r>
          </w:p>
        </w:tc>
        <w:tc>
          <w:tcPr>
            <w:tcW w:w="1474" w:type="dxa"/>
            <w:tcBorders>
              <w:top w:val="nil"/>
              <w:left w:val="nil"/>
              <w:bottom w:val="single" w:sz="4" w:space="0" w:color="auto"/>
              <w:right w:val="single" w:sz="4" w:space="0" w:color="auto"/>
            </w:tcBorders>
            <w:noWrap/>
            <w:vAlign w:val="center"/>
            <w:hideMark/>
          </w:tcPr>
          <w:p w14:paraId="0E66EB66"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768FDDC" w14:textId="77777777" w:rsidTr="009D17B8">
        <w:trPr>
          <w:trHeight w:val="410"/>
        </w:trPr>
        <w:tc>
          <w:tcPr>
            <w:tcW w:w="1007" w:type="dxa"/>
            <w:vMerge/>
            <w:tcBorders>
              <w:top w:val="nil"/>
              <w:left w:val="single" w:sz="4" w:space="0" w:color="auto"/>
              <w:bottom w:val="single" w:sz="4" w:space="0" w:color="000000"/>
              <w:right w:val="single" w:sz="4" w:space="0" w:color="auto"/>
            </w:tcBorders>
            <w:vAlign w:val="center"/>
            <w:hideMark/>
          </w:tcPr>
          <w:p w14:paraId="39B0F13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54226D72"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2. MISURE DI SOSTEGNO ALLA RESIDENZIALITA' TEMPORANEA</w:t>
            </w:r>
          </w:p>
        </w:tc>
        <w:tc>
          <w:tcPr>
            <w:tcW w:w="5387" w:type="dxa"/>
            <w:tcBorders>
              <w:top w:val="nil"/>
              <w:left w:val="nil"/>
              <w:bottom w:val="single" w:sz="4" w:space="0" w:color="auto"/>
              <w:right w:val="single" w:sz="4" w:space="0" w:color="auto"/>
            </w:tcBorders>
            <w:vAlign w:val="center"/>
            <w:hideMark/>
          </w:tcPr>
          <w:p w14:paraId="47CD9D8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2.1 Individuazione degli alloggi</w:t>
            </w:r>
          </w:p>
        </w:tc>
        <w:tc>
          <w:tcPr>
            <w:tcW w:w="1474" w:type="dxa"/>
            <w:tcBorders>
              <w:top w:val="nil"/>
              <w:left w:val="nil"/>
              <w:bottom w:val="single" w:sz="4" w:space="0" w:color="auto"/>
              <w:right w:val="single" w:sz="4" w:space="0" w:color="auto"/>
            </w:tcBorders>
            <w:noWrap/>
            <w:vAlign w:val="center"/>
            <w:hideMark/>
          </w:tcPr>
          <w:p w14:paraId="3621528F"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79BC3FE5" w14:textId="77777777" w:rsidTr="009D17B8">
        <w:trPr>
          <w:trHeight w:val="431"/>
        </w:trPr>
        <w:tc>
          <w:tcPr>
            <w:tcW w:w="1007" w:type="dxa"/>
            <w:vMerge/>
            <w:tcBorders>
              <w:top w:val="nil"/>
              <w:left w:val="single" w:sz="4" w:space="0" w:color="auto"/>
              <w:bottom w:val="single" w:sz="4" w:space="0" w:color="000000"/>
              <w:right w:val="single" w:sz="4" w:space="0" w:color="auto"/>
            </w:tcBorders>
            <w:vAlign w:val="center"/>
            <w:hideMark/>
          </w:tcPr>
          <w:p w14:paraId="51DFA674"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0C019F90"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35530E9C"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2.2 Locazione alloggi</w:t>
            </w:r>
          </w:p>
        </w:tc>
        <w:tc>
          <w:tcPr>
            <w:tcW w:w="1474" w:type="dxa"/>
            <w:tcBorders>
              <w:top w:val="nil"/>
              <w:left w:val="nil"/>
              <w:bottom w:val="single" w:sz="4" w:space="0" w:color="auto"/>
              <w:right w:val="single" w:sz="4" w:space="0" w:color="auto"/>
            </w:tcBorders>
            <w:noWrap/>
            <w:vAlign w:val="center"/>
            <w:hideMark/>
          </w:tcPr>
          <w:p w14:paraId="4E645275"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10802943" w14:textId="77777777" w:rsidTr="009D17B8">
        <w:trPr>
          <w:trHeight w:val="600"/>
        </w:trPr>
        <w:tc>
          <w:tcPr>
            <w:tcW w:w="1007" w:type="dxa"/>
            <w:vMerge/>
            <w:tcBorders>
              <w:top w:val="nil"/>
              <w:left w:val="single" w:sz="4" w:space="0" w:color="auto"/>
              <w:bottom w:val="single" w:sz="4" w:space="0" w:color="000000"/>
              <w:right w:val="single" w:sz="4" w:space="0" w:color="auto"/>
            </w:tcBorders>
            <w:vAlign w:val="center"/>
            <w:hideMark/>
          </w:tcPr>
          <w:p w14:paraId="45EC3BE3"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12C24B82"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3. ANIMAZIONE TERRITORIALE</w:t>
            </w:r>
          </w:p>
        </w:tc>
        <w:tc>
          <w:tcPr>
            <w:tcW w:w="5387" w:type="dxa"/>
            <w:tcBorders>
              <w:top w:val="nil"/>
              <w:left w:val="nil"/>
              <w:bottom w:val="single" w:sz="4" w:space="0" w:color="auto"/>
              <w:right w:val="single" w:sz="4" w:space="0" w:color="auto"/>
            </w:tcBorders>
            <w:shd w:val="clear" w:color="000000" w:fill="FFFFFF"/>
            <w:vAlign w:val="center"/>
            <w:hideMark/>
          </w:tcPr>
          <w:p w14:paraId="42D77E1D"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3.1 Organizzazione e gestione delle reti locali di sportelli di multiservizi</w:t>
            </w:r>
          </w:p>
        </w:tc>
        <w:tc>
          <w:tcPr>
            <w:tcW w:w="1474" w:type="dxa"/>
            <w:tcBorders>
              <w:top w:val="nil"/>
              <w:left w:val="nil"/>
              <w:bottom w:val="single" w:sz="4" w:space="0" w:color="auto"/>
              <w:right w:val="single" w:sz="4" w:space="0" w:color="auto"/>
            </w:tcBorders>
            <w:noWrap/>
            <w:vAlign w:val="center"/>
            <w:hideMark/>
          </w:tcPr>
          <w:p w14:paraId="600DE7BD"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4E28734" w14:textId="77777777" w:rsidTr="009D17B8">
        <w:trPr>
          <w:trHeight w:val="435"/>
        </w:trPr>
        <w:tc>
          <w:tcPr>
            <w:tcW w:w="1007" w:type="dxa"/>
            <w:vMerge/>
            <w:tcBorders>
              <w:top w:val="nil"/>
              <w:left w:val="single" w:sz="4" w:space="0" w:color="auto"/>
              <w:bottom w:val="single" w:sz="4" w:space="0" w:color="000000"/>
              <w:right w:val="single" w:sz="4" w:space="0" w:color="auto"/>
            </w:tcBorders>
            <w:vAlign w:val="center"/>
            <w:hideMark/>
          </w:tcPr>
          <w:p w14:paraId="1FBB9C8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7B708875"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shd w:val="clear" w:color="000000" w:fill="FFFFFF"/>
            <w:vAlign w:val="center"/>
            <w:hideMark/>
          </w:tcPr>
          <w:p w14:paraId="272FF12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3.2 Hub territoriali per lavori di pubblica utilità</w:t>
            </w:r>
          </w:p>
        </w:tc>
        <w:tc>
          <w:tcPr>
            <w:tcW w:w="1474" w:type="dxa"/>
            <w:tcBorders>
              <w:top w:val="nil"/>
              <w:left w:val="nil"/>
              <w:bottom w:val="single" w:sz="4" w:space="0" w:color="auto"/>
              <w:right w:val="single" w:sz="4" w:space="0" w:color="auto"/>
            </w:tcBorders>
            <w:noWrap/>
            <w:vAlign w:val="center"/>
            <w:hideMark/>
          </w:tcPr>
          <w:p w14:paraId="754360B9"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4DA94899" w14:textId="77777777" w:rsidTr="009D17B8">
        <w:trPr>
          <w:trHeight w:val="399"/>
        </w:trPr>
        <w:tc>
          <w:tcPr>
            <w:tcW w:w="1007" w:type="dxa"/>
            <w:vMerge/>
            <w:tcBorders>
              <w:top w:val="nil"/>
              <w:left w:val="single" w:sz="4" w:space="0" w:color="auto"/>
              <w:bottom w:val="single" w:sz="4" w:space="0" w:color="000000"/>
              <w:right w:val="single" w:sz="4" w:space="0" w:color="auto"/>
            </w:tcBorders>
            <w:vAlign w:val="center"/>
            <w:hideMark/>
          </w:tcPr>
          <w:p w14:paraId="7169A23D"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7C8201E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shd w:val="clear" w:color="000000" w:fill="FFFFFF"/>
            <w:vAlign w:val="center"/>
            <w:hideMark/>
          </w:tcPr>
          <w:p w14:paraId="228F218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3.3 Organizzazione e gestioni di servizi di comunità</w:t>
            </w:r>
          </w:p>
        </w:tc>
        <w:tc>
          <w:tcPr>
            <w:tcW w:w="1474" w:type="dxa"/>
            <w:tcBorders>
              <w:top w:val="nil"/>
              <w:left w:val="nil"/>
              <w:bottom w:val="single" w:sz="4" w:space="0" w:color="auto"/>
              <w:right w:val="single" w:sz="4" w:space="0" w:color="auto"/>
            </w:tcBorders>
            <w:noWrap/>
            <w:vAlign w:val="center"/>
            <w:hideMark/>
          </w:tcPr>
          <w:p w14:paraId="68061D92"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6045F49" w14:textId="77777777" w:rsidTr="009D17B8">
        <w:trPr>
          <w:trHeight w:val="419"/>
        </w:trPr>
        <w:tc>
          <w:tcPr>
            <w:tcW w:w="1007" w:type="dxa"/>
            <w:vMerge/>
            <w:tcBorders>
              <w:top w:val="nil"/>
              <w:left w:val="single" w:sz="4" w:space="0" w:color="auto"/>
              <w:bottom w:val="single" w:sz="4" w:space="0" w:color="000000"/>
              <w:right w:val="single" w:sz="4" w:space="0" w:color="auto"/>
            </w:tcBorders>
            <w:vAlign w:val="center"/>
            <w:hideMark/>
          </w:tcPr>
          <w:p w14:paraId="7252F843"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740B04A5"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4. FORMAZIONE E ACCOMPAGNAMENTO DELL'UTENZA</w:t>
            </w:r>
          </w:p>
        </w:tc>
        <w:tc>
          <w:tcPr>
            <w:tcW w:w="5387" w:type="dxa"/>
            <w:tcBorders>
              <w:top w:val="nil"/>
              <w:left w:val="nil"/>
              <w:bottom w:val="single" w:sz="4" w:space="0" w:color="auto"/>
              <w:right w:val="single" w:sz="4" w:space="0" w:color="auto"/>
            </w:tcBorders>
            <w:vAlign w:val="center"/>
            <w:hideMark/>
          </w:tcPr>
          <w:p w14:paraId="65BE13C4"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4.1 Formazione linguistica</w:t>
            </w:r>
          </w:p>
        </w:tc>
        <w:tc>
          <w:tcPr>
            <w:tcW w:w="1474" w:type="dxa"/>
            <w:tcBorders>
              <w:top w:val="nil"/>
              <w:left w:val="nil"/>
              <w:bottom w:val="single" w:sz="4" w:space="0" w:color="auto"/>
              <w:right w:val="single" w:sz="4" w:space="0" w:color="auto"/>
            </w:tcBorders>
            <w:noWrap/>
            <w:vAlign w:val="center"/>
            <w:hideMark/>
          </w:tcPr>
          <w:p w14:paraId="480940B6"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7CE5CD1" w14:textId="77777777" w:rsidTr="009D17B8">
        <w:trPr>
          <w:trHeight w:val="424"/>
        </w:trPr>
        <w:tc>
          <w:tcPr>
            <w:tcW w:w="1007" w:type="dxa"/>
            <w:vMerge/>
            <w:tcBorders>
              <w:top w:val="nil"/>
              <w:left w:val="single" w:sz="4" w:space="0" w:color="auto"/>
              <w:bottom w:val="single" w:sz="4" w:space="0" w:color="000000"/>
              <w:right w:val="single" w:sz="4" w:space="0" w:color="auto"/>
            </w:tcBorders>
            <w:vAlign w:val="center"/>
            <w:hideMark/>
          </w:tcPr>
          <w:p w14:paraId="10C82CD8"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6A6D0C38"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747AB18F"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4.2 Formazione professionalizzante degli utenti</w:t>
            </w:r>
          </w:p>
        </w:tc>
        <w:tc>
          <w:tcPr>
            <w:tcW w:w="1474" w:type="dxa"/>
            <w:tcBorders>
              <w:top w:val="nil"/>
              <w:left w:val="nil"/>
              <w:bottom w:val="single" w:sz="4" w:space="0" w:color="auto"/>
              <w:right w:val="single" w:sz="4" w:space="0" w:color="auto"/>
            </w:tcBorders>
            <w:noWrap/>
            <w:vAlign w:val="center"/>
            <w:hideMark/>
          </w:tcPr>
          <w:p w14:paraId="21FAA666"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67FA9A15" w14:textId="77777777" w:rsidTr="009D17B8">
        <w:trPr>
          <w:trHeight w:val="402"/>
        </w:trPr>
        <w:tc>
          <w:tcPr>
            <w:tcW w:w="1007" w:type="dxa"/>
            <w:vMerge/>
            <w:tcBorders>
              <w:top w:val="nil"/>
              <w:left w:val="single" w:sz="4" w:space="0" w:color="auto"/>
              <w:bottom w:val="single" w:sz="4" w:space="0" w:color="000000"/>
              <w:right w:val="single" w:sz="4" w:space="0" w:color="auto"/>
            </w:tcBorders>
            <w:vAlign w:val="center"/>
            <w:hideMark/>
          </w:tcPr>
          <w:p w14:paraId="32CB758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426866FA"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3A4361BB"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4.3 Spese materiali (</w:t>
            </w:r>
            <w:r w:rsidRPr="00B3778D">
              <w:rPr>
                <w:rFonts w:ascii="Titillium Web" w:eastAsia="Times New Roman" w:hAnsi="Titillium Web" w:cs="Calibri"/>
                <w:i/>
                <w:iCs/>
                <w:color w:val="000000"/>
                <w:sz w:val="20"/>
                <w:szCs w:val="18"/>
                <w:lang w:eastAsia="it-IT"/>
              </w:rPr>
              <w:t>formazione</w:t>
            </w:r>
            <w:r w:rsidRPr="00B3778D">
              <w:rPr>
                <w:rFonts w:ascii="Titillium Web" w:eastAsia="Times New Roman" w:hAnsi="Titillium Web" w:cs="Calibri"/>
                <w:color w:val="000000"/>
                <w:sz w:val="20"/>
                <w:szCs w:val="18"/>
                <w:lang w:eastAsia="it-IT"/>
              </w:rPr>
              <w:t>)</w:t>
            </w:r>
          </w:p>
        </w:tc>
        <w:tc>
          <w:tcPr>
            <w:tcW w:w="1474" w:type="dxa"/>
            <w:tcBorders>
              <w:top w:val="nil"/>
              <w:left w:val="nil"/>
              <w:bottom w:val="single" w:sz="4" w:space="0" w:color="auto"/>
              <w:right w:val="single" w:sz="4" w:space="0" w:color="auto"/>
            </w:tcBorders>
            <w:noWrap/>
            <w:vAlign w:val="center"/>
            <w:hideMark/>
          </w:tcPr>
          <w:p w14:paraId="460925C4"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56AFCA1E" w14:textId="77777777" w:rsidTr="009D17B8">
        <w:trPr>
          <w:trHeight w:val="423"/>
        </w:trPr>
        <w:tc>
          <w:tcPr>
            <w:tcW w:w="1007" w:type="dxa"/>
            <w:vMerge/>
            <w:tcBorders>
              <w:top w:val="nil"/>
              <w:left w:val="single" w:sz="4" w:space="0" w:color="auto"/>
              <w:bottom w:val="single" w:sz="4" w:space="0" w:color="000000"/>
              <w:right w:val="single" w:sz="4" w:space="0" w:color="auto"/>
            </w:tcBorders>
            <w:vAlign w:val="center"/>
            <w:hideMark/>
          </w:tcPr>
          <w:p w14:paraId="13F5F538"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5DCD13CC"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1F7D6AA1"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4.4 Animazione sociale, culturale</w:t>
            </w:r>
          </w:p>
        </w:tc>
        <w:tc>
          <w:tcPr>
            <w:tcW w:w="1474" w:type="dxa"/>
            <w:tcBorders>
              <w:top w:val="nil"/>
              <w:left w:val="nil"/>
              <w:bottom w:val="single" w:sz="4" w:space="0" w:color="auto"/>
              <w:right w:val="single" w:sz="4" w:space="0" w:color="auto"/>
            </w:tcBorders>
            <w:noWrap/>
            <w:vAlign w:val="center"/>
            <w:hideMark/>
          </w:tcPr>
          <w:p w14:paraId="29705D15"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7AA6C1E" w14:textId="77777777" w:rsidTr="009D17B8">
        <w:trPr>
          <w:trHeight w:val="415"/>
        </w:trPr>
        <w:tc>
          <w:tcPr>
            <w:tcW w:w="1007" w:type="dxa"/>
            <w:vMerge/>
            <w:tcBorders>
              <w:top w:val="nil"/>
              <w:left w:val="single" w:sz="4" w:space="0" w:color="auto"/>
              <w:bottom w:val="single" w:sz="4" w:space="0" w:color="000000"/>
              <w:right w:val="single" w:sz="4" w:space="0" w:color="auto"/>
            </w:tcBorders>
            <w:vAlign w:val="center"/>
            <w:hideMark/>
          </w:tcPr>
          <w:p w14:paraId="30E9B26C"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106EA4B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7FB0CA67"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4.5 Tutela del patrimonio ambientale, artistico e culturale</w:t>
            </w:r>
          </w:p>
        </w:tc>
        <w:tc>
          <w:tcPr>
            <w:tcW w:w="1474" w:type="dxa"/>
            <w:tcBorders>
              <w:top w:val="nil"/>
              <w:left w:val="nil"/>
              <w:bottom w:val="single" w:sz="4" w:space="0" w:color="auto"/>
              <w:right w:val="single" w:sz="4" w:space="0" w:color="auto"/>
            </w:tcBorders>
            <w:noWrap/>
            <w:vAlign w:val="center"/>
            <w:hideMark/>
          </w:tcPr>
          <w:p w14:paraId="3C51C2C9"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C165519" w14:textId="77777777" w:rsidTr="009D17B8">
        <w:trPr>
          <w:trHeight w:val="439"/>
        </w:trPr>
        <w:tc>
          <w:tcPr>
            <w:tcW w:w="1007" w:type="dxa"/>
            <w:vMerge/>
            <w:tcBorders>
              <w:top w:val="nil"/>
              <w:left w:val="single" w:sz="4" w:space="0" w:color="auto"/>
              <w:bottom w:val="single" w:sz="4" w:space="0" w:color="000000"/>
              <w:right w:val="single" w:sz="4" w:space="0" w:color="auto"/>
            </w:tcBorders>
            <w:vAlign w:val="center"/>
            <w:hideMark/>
          </w:tcPr>
          <w:p w14:paraId="50027F3B"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0AD7ED74"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18BD27A7" w14:textId="77777777" w:rsidR="00955E6B" w:rsidRPr="00B3778D" w:rsidRDefault="00955E6B" w:rsidP="00895856">
            <w:pPr>
              <w:spacing w:after="0"/>
              <w:rPr>
                <w:rFonts w:ascii="Titillium Web" w:eastAsia="Times New Roman" w:hAnsi="Titillium Web" w:cs="Calibri"/>
                <w:sz w:val="20"/>
                <w:szCs w:val="18"/>
                <w:lang w:eastAsia="it-IT"/>
              </w:rPr>
            </w:pPr>
            <w:r w:rsidRPr="00B3778D">
              <w:rPr>
                <w:rFonts w:ascii="Titillium Web" w:eastAsia="Times New Roman" w:hAnsi="Titillium Web" w:cs="Calibri"/>
                <w:sz w:val="20"/>
                <w:szCs w:val="18"/>
                <w:lang w:eastAsia="it-IT"/>
              </w:rPr>
              <w:t>4.6 Tirocini extracurriculari - Indennità</w:t>
            </w:r>
          </w:p>
        </w:tc>
        <w:tc>
          <w:tcPr>
            <w:tcW w:w="1474" w:type="dxa"/>
            <w:tcBorders>
              <w:top w:val="nil"/>
              <w:left w:val="nil"/>
              <w:bottom w:val="single" w:sz="4" w:space="0" w:color="auto"/>
              <w:right w:val="single" w:sz="4" w:space="0" w:color="auto"/>
            </w:tcBorders>
            <w:noWrap/>
            <w:vAlign w:val="center"/>
            <w:hideMark/>
          </w:tcPr>
          <w:p w14:paraId="2BA6E119"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1B28D064" w14:textId="77777777" w:rsidTr="009D17B8">
        <w:trPr>
          <w:trHeight w:val="600"/>
        </w:trPr>
        <w:tc>
          <w:tcPr>
            <w:tcW w:w="1007" w:type="dxa"/>
            <w:vMerge/>
            <w:tcBorders>
              <w:top w:val="nil"/>
              <w:left w:val="single" w:sz="4" w:space="0" w:color="auto"/>
              <w:bottom w:val="single" w:sz="4" w:space="0" w:color="000000"/>
              <w:right w:val="single" w:sz="4" w:space="0" w:color="auto"/>
            </w:tcBorders>
            <w:vAlign w:val="center"/>
            <w:hideMark/>
          </w:tcPr>
          <w:p w14:paraId="3FCB71D4"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7ADAB25F"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32F9D6FB" w14:textId="77777777" w:rsidR="00955E6B" w:rsidRPr="00B3778D" w:rsidRDefault="00955E6B" w:rsidP="00895856">
            <w:pPr>
              <w:spacing w:after="0"/>
              <w:rPr>
                <w:rFonts w:ascii="Titillium Web" w:eastAsia="Times New Roman" w:hAnsi="Titillium Web" w:cs="Calibri"/>
                <w:sz w:val="20"/>
                <w:szCs w:val="18"/>
                <w:lang w:eastAsia="it-IT"/>
              </w:rPr>
            </w:pPr>
            <w:r w:rsidRPr="00B3778D">
              <w:rPr>
                <w:rFonts w:ascii="Titillium Web" w:eastAsia="Times New Roman" w:hAnsi="Titillium Web" w:cs="Calibri"/>
                <w:sz w:val="20"/>
                <w:szCs w:val="18"/>
                <w:lang w:eastAsia="it-IT"/>
              </w:rPr>
              <w:t>4.7 Tirocini extracurriculari -Servizio di promozione, orientamento e monitoraggio</w:t>
            </w:r>
          </w:p>
        </w:tc>
        <w:tc>
          <w:tcPr>
            <w:tcW w:w="1474" w:type="dxa"/>
            <w:tcBorders>
              <w:top w:val="nil"/>
              <w:left w:val="nil"/>
              <w:bottom w:val="single" w:sz="4" w:space="0" w:color="auto"/>
              <w:right w:val="single" w:sz="4" w:space="0" w:color="auto"/>
            </w:tcBorders>
            <w:noWrap/>
            <w:vAlign w:val="center"/>
            <w:hideMark/>
          </w:tcPr>
          <w:p w14:paraId="35B92763"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95B79B9" w14:textId="77777777" w:rsidTr="009D17B8">
        <w:trPr>
          <w:trHeight w:val="597"/>
        </w:trPr>
        <w:tc>
          <w:tcPr>
            <w:tcW w:w="1007" w:type="dxa"/>
            <w:vMerge w:val="restart"/>
            <w:tcBorders>
              <w:top w:val="nil"/>
              <w:left w:val="single" w:sz="4" w:space="0" w:color="auto"/>
              <w:bottom w:val="single" w:sz="4" w:space="0" w:color="000000"/>
              <w:right w:val="single" w:sz="4" w:space="0" w:color="auto"/>
            </w:tcBorders>
            <w:noWrap/>
            <w:textDirection w:val="btLr"/>
            <w:vAlign w:val="center"/>
            <w:hideMark/>
          </w:tcPr>
          <w:p w14:paraId="07CF547D" w14:textId="77777777" w:rsidR="00955E6B" w:rsidRPr="00B3778D" w:rsidRDefault="00955E6B" w:rsidP="00895856">
            <w:pPr>
              <w:spacing w:after="0"/>
              <w:jc w:val="center"/>
              <w:rPr>
                <w:rFonts w:ascii="Titillium Web" w:eastAsia="Times New Roman" w:hAnsi="Titillium Web" w:cs="Calibri"/>
                <w:b/>
                <w:bCs/>
                <w:color w:val="000000"/>
                <w:sz w:val="40"/>
                <w:szCs w:val="40"/>
                <w:lang w:eastAsia="it-IT"/>
              </w:rPr>
            </w:pPr>
            <w:r w:rsidRPr="00B3778D">
              <w:rPr>
                <w:rFonts w:ascii="Titillium Web" w:eastAsia="Times New Roman" w:hAnsi="Titillium Web" w:cs="Calibri"/>
                <w:b/>
                <w:bCs/>
                <w:color w:val="000000"/>
                <w:sz w:val="40"/>
                <w:szCs w:val="40"/>
                <w:lang w:eastAsia="it-IT"/>
              </w:rPr>
              <w:t>FESR</w:t>
            </w: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37E8EFD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5. ADEGUAMENTO INFRASTRUTTURALE</w:t>
            </w:r>
          </w:p>
        </w:tc>
        <w:tc>
          <w:tcPr>
            <w:tcW w:w="5387" w:type="dxa"/>
            <w:tcBorders>
              <w:top w:val="nil"/>
              <w:left w:val="nil"/>
              <w:bottom w:val="single" w:sz="4" w:space="0" w:color="auto"/>
              <w:right w:val="single" w:sz="4" w:space="0" w:color="auto"/>
            </w:tcBorders>
            <w:vAlign w:val="center"/>
            <w:hideMark/>
          </w:tcPr>
          <w:p w14:paraId="7E44E570"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5.1 Interventi di tipo edilizio e relative spese tecniche</w:t>
            </w:r>
          </w:p>
        </w:tc>
        <w:tc>
          <w:tcPr>
            <w:tcW w:w="1474" w:type="dxa"/>
            <w:tcBorders>
              <w:top w:val="nil"/>
              <w:left w:val="nil"/>
              <w:bottom w:val="single" w:sz="4" w:space="0" w:color="auto"/>
              <w:right w:val="single" w:sz="4" w:space="0" w:color="auto"/>
            </w:tcBorders>
            <w:noWrap/>
            <w:vAlign w:val="center"/>
            <w:hideMark/>
          </w:tcPr>
          <w:p w14:paraId="3422E297"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B853F7A" w14:textId="77777777" w:rsidTr="009D17B8">
        <w:trPr>
          <w:trHeight w:val="561"/>
        </w:trPr>
        <w:tc>
          <w:tcPr>
            <w:tcW w:w="1007" w:type="dxa"/>
            <w:vMerge/>
            <w:tcBorders>
              <w:top w:val="nil"/>
              <w:left w:val="single" w:sz="4" w:space="0" w:color="auto"/>
              <w:bottom w:val="single" w:sz="4" w:space="0" w:color="000000"/>
              <w:right w:val="single" w:sz="4" w:space="0" w:color="auto"/>
            </w:tcBorders>
            <w:vAlign w:val="center"/>
            <w:hideMark/>
          </w:tcPr>
          <w:p w14:paraId="055970E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534CCDFE"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44876A15"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5.2 Acquisto di beni strumentali</w:t>
            </w:r>
          </w:p>
        </w:tc>
        <w:tc>
          <w:tcPr>
            <w:tcW w:w="1474" w:type="dxa"/>
            <w:tcBorders>
              <w:top w:val="nil"/>
              <w:left w:val="nil"/>
              <w:bottom w:val="single" w:sz="4" w:space="0" w:color="auto"/>
              <w:right w:val="single" w:sz="4" w:space="0" w:color="auto"/>
            </w:tcBorders>
            <w:noWrap/>
            <w:vAlign w:val="center"/>
            <w:hideMark/>
          </w:tcPr>
          <w:p w14:paraId="19FD752F"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bl>
    <w:p w14:paraId="31E0F606" w14:textId="77777777" w:rsidR="00955E6B" w:rsidRPr="00B3778D" w:rsidRDefault="00955E6B" w:rsidP="00955E6B">
      <w:pPr>
        <w:spacing w:after="0" w:line="720" w:lineRule="auto"/>
        <w:contextualSpacing/>
        <w:rPr>
          <w:rFonts w:ascii="Titillium Web" w:hAnsi="Titillium Web" w:cs="Arial"/>
        </w:rPr>
      </w:pPr>
    </w:p>
    <w:p w14:paraId="43585127" w14:textId="77777777" w:rsidR="00955E6B" w:rsidRPr="00B3778D" w:rsidRDefault="00955E6B" w:rsidP="00955E6B">
      <w:pPr>
        <w:spacing w:after="240"/>
        <w:contextualSpacing/>
        <w:rPr>
          <w:rFonts w:ascii="Titillium Web" w:hAnsi="Titillium Web" w:cs="Arial"/>
          <w:b/>
          <w:bCs/>
          <w:iCs/>
        </w:rPr>
      </w:pPr>
      <w:r w:rsidRPr="00B3778D">
        <w:rPr>
          <w:rFonts w:ascii="Titillium Web" w:hAnsi="Titillium Web" w:cs="Arial"/>
          <w:b/>
          <w:bCs/>
          <w:iCs/>
        </w:rPr>
        <w:lastRenderedPageBreak/>
        <w:t>COORDINAMENTO DI PROGETTO</w:t>
      </w:r>
    </w:p>
    <w:p w14:paraId="2E2E1472" w14:textId="77777777" w:rsidR="00955E6B" w:rsidRPr="00CA2C5B" w:rsidRDefault="00955E6B" w:rsidP="00955E6B">
      <w:pPr>
        <w:spacing w:after="0"/>
        <w:contextualSpacing/>
        <w:jc w:val="both"/>
        <w:rPr>
          <w:rFonts w:ascii="Titillium Web" w:hAnsi="Titillium Web" w:cs="Arial"/>
          <w:iCs/>
          <w:sz w:val="22"/>
          <w:szCs w:val="22"/>
        </w:rPr>
      </w:pPr>
      <w:r w:rsidRPr="00CA2C5B">
        <w:rPr>
          <w:rFonts w:ascii="Titillium Web" w:hAnsi="Titillium Web" w:cs="Arial"/>
          <w:iCs/>
          <w:sz w:val="22"/>
          <w:szCs w:val="22"/>
        </w:rPr>
        <w:t xml:space="preserve">Indicare le attività relative alla </w:t>
      </w:r>
      <w:r w:rsidRPr="00CA2C5B">
        <w:rPr>
          <w:rFonts w:ascii="Titillium Web" w:hAnsi="Titillium Web" w:cs="Arial"/>
          <w:b/>
          <w:bCs/>
          <w:i/>
          <w:sz w:val="22"/>
          <w:szCs w:val="22"/>
        </w:rPr>
        <w:t>Linea di attività 1 - Coordinamento di progetto</w:t>
      </w:r>
      <w:r w:rsidRPr="00CA2C5B">
        <w:rPr>
          <w:rFonts w:ascii="Titillium Web" w:hAnsi="Titillium Web" w:cs="Arial"/>
          <w:b/>
          <w:bCs/>
          <w:iCs/>
          <w:sz w:val="22"/>
          <w:szCs w:val="22"/>
        </w:rPr>
        <w:t xml:space="preserve"> </w:t>
      </w:r>
      <w:r w:rsidRPr="00CA2C5B">
        <w:rPr>
          <w:rFonts w:ascii="Titillium Web" w:hAnsi="Titillium Web" w:cs="Arial"/>
          <w:iCs/>
          <w:sz w:val="22"/>
          <w:szCs w:val="22"/>
        </w:rPr>
        <w:t>esplicitando:</w:t>
      </w:r>
    </w:p>
    <w:p w14:paraId="38D313A2" w14:textId="77777777" w:rsidR="00955E6B" w:rsidRPr="00CA2C5B" w:rsidRDefault="00955E6B" w:rsidP="00955E6B">
      <w:pPr>
        <w:pStyle w:val="ListParagraph"/>
        <w:numPr>
          <w:ilvl w:val="1"/>
          <w:numId w:val="12"/>
        </w:numPr>
        <w:spacing w:after="0" w:line="257" w:lineRule="auto"/>
        <w:ind w:left="907" w:hanging="567"/>
        <w:jc w:val="both"/>
        <w:rPr>
          <w:rFonts w:ascii="Titillium Web" w:hAnsi="Titillium Web" w:cstheme="majorHAnsi"/>
          <w:b/>
          <w:bCs/>
          <w:i/>
          <w:sz w:val="22"/>
          <w:szCs w:val="22"/>
        </w:rPr>
      </w:pPr>
      <w:r w:rsidRPr="00CA2C5B">
        <w:rPr>
          <w:rFonts w:ascii="Titillium Web" w:hAnsi="Titillium Web" w:cstheme="majorHAnsi"/>
          <w:i/>
          <w:sz w:val="22"/>
          <w:szCs w:val="22"/>
        </w:rPr>
        <w:t>il coordinamento di progetto</w:t>
      </w:r>
    </w:p>
    <w:p w14:paraId="14A50CDD" w14:textId="77777777" w:rsidR="00955E6B" w:rsidRPr="00CA2C5B" w:rsidRDefault="00955E6B" w:rsidP="00955E6B">
      <w:pPr>
        <w:pStyle w:val="ListParagraph"/>
        <w:numPr>
          <w:ilvl w:val="1"/>
          <w:numId w:val="12"/>
        </w:numPr>
        <w:spacing w:after="0" w:line="257" w:lineRule="auto"/>
        <w:ind w:left="907" w:hanging="567"/>
        <w:jc w:val="both"/>
        <w:rPr>
          <w:rFonts w:ascii="Titillium Web" w:hAnsi="Titillium Web" w:cstheme="majorHAnsi"/>
          <w:b/>
          <w:bCs/>
          <w:iCs/>
          <w:sz w:val="22"/>
          <w:szCs w:val="22"/>
        </w:rPr>
      </w:pPr>
      <w:r w:rsidRPr="00CA2C5B">
        <w:rPr>
          <w:rFonts w:ascii="Titillium Web" w:hAnsi="Titillium Web" w:cstheme="majorHAnsi"/>
          <w:i/>
          <w:sz w:val="22"/>
          <w:szCs w:val="22"/>
        </w:rPr>
        <w:t xml:space="preserve"> la modellizzazione dell’intervento</w:t>
      </w:r>
      <w:r w:rsidRPr="00CA2C5B">
        <w:rPr>
          <w:rFonts w:ascii="Titillium Web" w:hAnsi="Titillium Web" w:cstheme="majorHAnsi"/>
          <w:iCs/>
          <w:sz w:val="22"/>
          <w:szCs w:val="22"/>
        </w:rPr>
        <w:t xml:space="preserve"> (individuazione dei destinatari e loro presa in carico).</w:t>
      </w:r>
    </w:p>
    <w:p w14:paraId="1AEB3A0D" w14:textId="77777777" w:rsidR="00955E6B" w:rsidRPr="00CA2C5B" w:rsidRDefault="00955E6B" w:rsidP="00955E6B">
      <w:pPr>
        <w:spacing w:after="0"/>
        <w:contextualSpacing/>
        <w:rPr>
          <w:rFonts w:ascii="Titillium Web" w:hAnsi="Titillium Web" w:cs="Arial"/>
          <w:iCs/>
          <w:sz w:val="22"/>
          <w:szCs w:val="22"/>
        </w:rPr>
      </w:pPr>
    </w:p>
    <w:p w14:paraId="4D1ECE4D"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i/>
          <w:iCs/>
          <w:sz w:val="22"/>
          <w:szCs w:val="22"/>
        </w:rPr>
      </w:pPr>
      <w:r w:rsidRPr="00CA2C5B">
        <w:rPr>
          <w:rFonts w:ascii="Titillium Web" w:hAnsi="Titillium Web" w:cs="Arial"/>
          <w:i/>
          <w:iCs/>
          <w:sz w:val="22"/>
          <w:szCs w:val="22"/>
        </w:rPr>
        <w:t xml:space="preserve">Rif. Criterio B.1) della griglia di valutazione </w:t>
      </w:r>
    </w:p>
    <w:p w14:paraId="31DD480D"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sz w:val="22"/>
          <w:szCs w:val="22"/>
        </w:rPr>
      </w:pPr>
      <w:r w:rsidRPr="00CA2C5B">
        <w:rPr>
          <w:rFonts w:ascii="Titillium Web" w:hAnsi="Titillium Web" w:cs="Arial"/>
          <w:sz w:val="22"/>
          <w:szCs w:val="22"/>
        </w:rPr>
        <w:t xml:space="preserve"> </w:t>
      </w:r>
    </w:p>
    <w:p w14:paraId="1121D9AA"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i/>
          <w:iCs/>
          <w:sz w:val="22"/>
          <w:szCs w:val="22"/>
        </w:rPr>
      </w:pPr>
      <w:r w:rsidRPr="00CA2C5B">
        <w:rPr>
          <w:rFonts w:ascii="Titillium Web" w:hAnsi="Titillium Web" w:cs="Arial"/>
          <w:i/>
          <w:iCs/>
          <w:sz w:val="22"/>
          <w:szCs w:val="22"/>
        </w:rPr>
        <w:t>(Non più di 1.500 caratteri spazi inclusi)</w:t>
      </w:r>
    </w:p>
    <w:p w14:paraId="5AA81869"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i/>
          <w:iCs/>
          <w:sz w:val="22"/>
          <w:szCs w:val="22"/>
        </w:rPr>
      </w:pPr>
      <w:r w:rsidRPr="00CA2C5B">
        <w:rPr>
          <w:rFonts w:ascii="Titillium Web" w:hAnsi="Titillium Web"/>
          <w:i/>
          <w:iCs/>
          <w:sz w:val="22"/>
          <w:szCs w:val="22"/>
        </w:rPr>
        <w:t>Includere informazioni sulla capacità amministrativa del Beneficiario per l’attuazione della proposta progettuale</w:t>
      </w:r>
    </w:p>
    <w:p w14:paraId="7DBD632F" w14:textId="77777777" w:rsidR="00955E6B" w:rsidRPr="00B3778D" w:rsidRDefault="00955E6B" w:rsidP="00955E6B">
      <w:pPr>
        <w:spacing w:after="0" w:line="720" w:lineRule="auto"/>
        <w:contextualSpacing/>
        <w:rPr>
          <w:rFonts w:ascii="Titillium Web" w:hAnsi="Titillium Web" w:cs="Arial"/>
        </w:rPr>
      </w:pPr>
    </w:p>
    <w:p w14:paraId="6593099E" w14:textId="77777777" w:rsidR="00955E6B" w:rsidRPr="00B3778D" w:rsidRDefault="00955E6B" w:rsidP="00955E6B">
      <w:pPr>
        <w:contextualSpacing/>
        <w:rPr>
          <w:rFonts w:ascii="Titillium Web" w:hAnsi="Titillium Web" w:cs="Arial"/>
          <w:b/>
          <w:bCs/>
          <w:iCs/>
        </w:rPr>
      </w:pPr>
      <w:r w:rsidRPr="00B3778D">
        <w:rPr>
          <w:rFonts w:ascii="Titillium Web" w:hAnsi="Titillium Web" w:cs="Arial"/>
          <w:b/>
          <w:bCs/>
          <w:iCs/>
        </w:rPr>
        <w:t>INTERVENTI DI RAFFORZAMENTO DEL PARTENARIATO</w:t>
      </w:r>
    </w:p>
    <w:p w14:paraId="54E4E2DD" w14:textId="77777777" w:rsidR="00955E6B" w:rsidRPr="00CA2C5B" w:rsidRDefault="00955E6B" w:rsidP="00955E6B">
      <w:pPr>
        <w:spacing w:after="0"/>
        <w:contextualSpacing/>
        <w:jc w:val="both"/>
        <w:rPr>
          <w:rFonts w:ascii="Titillium Web" w:hAnsi="Titillium Web" w:cs="Arial"/>
          <w:iCs/>
          <w:sz w:val="22"/>
          <w:szCs w:val="22"/>
        </w:rPr>
      </w:pPr>
      <w:r w:rsidRPr="00CA2C5B">
        <w:rPr>
          <w:rFonts w:ascii="Titillium Web" w:hAnsi="Titillium Web" w:cs="Arial"/>
          <w:iCs/>
          <w:sz w:val="22"/>
          <w:szCs w:val="22"/>
        </w:rPr>
        <w:t xml:space="preserve">Indicare le attività relative alla </w:t>
      </w:r>
      <w:r w:rsidRPr="00CA2C5B">
        <w:rPr>
          <w:rFonts w:ascii="Titillium Web" w:hAnsi="Titillium Web" w:cs="Arial"/>
          <w:b/>
          <w:bCs/>
          <w:i/>
          <w:sz w:val="22"/>
          <w:szCs w:val="22"/>
        </w:rPr>
        <w:t>Linea di attività 3 -</w:t>
      </w:r>
      <w:r w:rsidRPr="00CA2C5B">
        <w:rPr>
          <w:rFonts w:ascii="Titillium Web" w:eastAsia="Times New Roman" w:hAnsi="Titillium Web" w:cs="Arial"/>
          <w:b/>
          <w:bCs/>
          <w:color w:val="000000"/>
          <w:sz w:val="22"/>
          <w:szCs w:val="22"/>
          <w:lang w:eastAsia="it-IT"/>
        </w:rPr>
        <w:t xml:space="preserve"> </w:t>
      </w:r>
      <w:r w:rsidRPr="00CA2C5B">
        <w:rPr>
          <w:rFonts w:ascii="Titillium Web" w:eastAsia="Times New Roman" w:hAnsi="Titillium Web" w:cs="Arial"/>
          <w:b/>
          <w:bCs/>
          <w:i/>
          <w:iCs/>
          <w:color w:val="000000"/>
          <w:sz w:val="22"/>
          <w:szCs w:val="22"/>
          <w:lang w:eastAsia="it-IT"/>
        </w:rPr>
        <w:t>animazione territoriale</w:t>
      </w:r>
      <w:r w:rsidRPr="00CA2C5B">
        <w:rPr>
          <w:rFonts w:ascii="Titillium Web" w:hAnsi="Titillium Web" w:cs="Arial"/>
          <w:b/>
          <w:bCs/>
          <w:i/>
          <w:sz w:val="22"/>
          <w:szCs w:val="22"/>
        </w:rPr>
        <w:t xml:space="preserve"> </w:t>
      </w:r>
      <w:r w:rsidRPr="00CA2C5B">
        <w:rPr>
          <w:rFonts w:ascii="Titillium Web" w:hAnsi="Titillium Web" w:cs="Arial"/>
          <w:i/>
          <w:sz w:val="22"/>
          <w:szCs w:val="22"/>
        </w:rPr>
        <w:t>(cfr. art. 7.2 dell’avviso – a</w:t>
      </w:r>
      <w:r w:rsidRPr="00CA2C5B">
        <w:rPr>
          <w:rFonts w:ascii="Titillium Web" w:hAnsi="Titillium Web"/>
          <w:sz w:val="22"/>
          <w:szCs w:val="22"/>
        </w:rPr>
        <w:t xml:space="preserve">) </w:t>
      </w:r>
      <w:r w:rsidRPr="00CA2C5B">
        <w:rPr>
          <w:rFonts w:ascii="Titillium Web" w:hAnsi="Titillium Web" w:cs="Arial"/>
          <w:iCs/>
          <w:sz w:val="22"/>
          <w:szCs w:val="22"/>
        </w:rPr>
        <w:t>evidenziando le azioni di animazione territoriale che, in complementarità con il FESR, possono riguardare le seguenti attività (</w:t>
      </w:r>
      <w:proofErr w:type="spellStart"/>
      <w:r w:rsidRPr="00CA2C5B">
        <w:rPr>
          <w:rFonts w:ascii="Titillium Web" w:hAnsi="Titillium Web" w:cs="Arial"/>
          <w:iCs/>
          <w:sz w:val="22"/>
          <w:szCs w:val="22"/>
        </w:rPr>
        <w:t>sottolinee</w:t>
      </w:r>
      <w:proofErr w:type="spellEnd"/>
      <w:r w:rsidRPr="00CA2C5B">
        <w:rPr>
          <w:rFonts w:ascii="Titillium Web" w:hAnsi="Titillium Web" w:cs="Arial"/>
          <w:iCs/>
          <w:sz w:val="22"/>
          <w:szCs w:val="22"/>
        </w:rPr>
        <w:t>):</w:t>
      </w:r>
    </w:p>
    <w:p w14:paraId="6BE02AC6" w14:textId="77777777" w:rsidR="00955E6B" w:rsidRPr="00CA2C5B" w:rsidRDefault="00955E6B" w:rsidP="00955E6B">
      <w:pPr>
        <w:pStyle w:val="ListParagraph"/>
        <w:numPr>
          <w:ilvl w:val="1"/>
          <w:numId w:val="13"/>
        </w:numPr>
        <w:spacing w:line="257" w:lineRule="auto"/>
        <w:ind w:left="907" w:hanging="567"/>
        <w:jc w:val="both"/>
        <w:rPr>
          <w:rFonts w:ascii="Titillium Web" w:hAnsi="Titillium Web" w:cstheme="majorHAnsi"/>
          <w:sz w:val="22"/>
          <w:szCs w:val="22"/>
        </w:rPr>
      </w:pPr>
      <w:r w:rsidRPr="00CA2C5B">
        <w:rPr>
          <w:rFonts w:ascii="Titillium Web" w:eastAsia="Times New Roman" w:hAnsi="Titillium Web" w:cstheme="majorHAnsi"/>
          <w:i/>
          <w:iCs/>
          <w:color w:val="000000"/>
          <w:sz w:val="22"/>
          <w:szCs w:val="22"/>
          <w:lang w:eastAsia="it-IT"/>
        </w:rPr>
        <w:t>Organizzazione e gestione delle reti locali di sportelli di multiservizi</w:t>
      </w:r>
      <w:r w:rsidRPr="00CA2C5B">
        <w:rPr>
          <w:rFonts w:ascii="Titillium Web" w:hAnsi="Titillium Web" w:cstheme="majorHAnsi"/>
          <w:sz w:val="22"/>
          <w:szCs w:val="22"/>
        </w:rPr>
        <w:t>: sviluppo di reti locali di sportelli multiservizi, collegati alle agenzie territoriali istituzionalmente deputate;</w:t>
      </w:r>
    </w:p>
    <w:p w14:paraId="11D5DCC0" w14:textId="77777777" w:rsidR="00955E6B" w:rsidRPr="00CA2C5B" w:rsidRDefault="00955E6B" w:rsidP="00955E6B">
      <w:pPr>
        <w:pStyle w:val="ListParagraph"/>
        <w:numPr>
          <w:ilvl w:val="1"/>
          <w:numId w:val="13"/>
        </w:numPr>
        <w:spacing w:line="257" w:lineRule="auto"/>
        <w:ind w:left="907" w:hanging="567"/>
        <w:jc w:val="both"/>
        <w:rPr>
          <w:rFonts w:ascii="Titillium Web" w:hAnsi="Titillium Web" w:cstheme="majorHAnsi"/>
          <w:sz w:val="22"/>
          <w:szCs w:val="22"/>
        </w:rPr>
      </w:pPr>
      <w:r w:rsidRPr="00CA2C5B">
        <w:rPr>
          <w:rFonts w:ascii="Titillium Web" w:eastAsia="Times New Roman" w:hAnsi="Titillium Web" w:cstheme="majorHAnsi"/>
          <w:i/>
          <w:iCs/>
          <w:color w:val="000000"/>
          <w:sz w:val="22"/>
          <w:szCs w:val="22"/>
          <w:lang w:eastAsia="it-IT"/>
        </w:rPr>
        <w:t xml:space="preserve"> Hub territoriali per lavori di pubblica utilità</w:t>
      </w:r>
      <w:r w:rsidRPr="00CA2C5B">
        <w:rPr>
          <w:rFonts w:ascii="Titillium Web" w:hAnsi="Titillium Web" w:cstheme="majorHAnsi"/>
          <w:i/>
          <w:iCs/>
          <w:sz w:val="22"/>
          <w:szCs w:val="22"/>
        </w:rPr>
        <w:t>:</w:t>
      </w:r>
      <w:r w:rsidRPr="00CA2C5B">
        <w:rPr>
          <w:rFonts w:ascii="Titillium Web" w:hAnsi="Titillium Web" w:cstheme="majorHAnsi"/>
          <w:sz w:val="22"/>
          <w:szCs w:val="22"/>
        </w:rPr>
        <w:t xml:space="preserve"> organizzazione e gestione di hub territoriale per l’abbinamento e il sostegno nell’inserimento delle persone destinatarie di misure penali rispetto ai lavori di pubblica utilità;</w:t>
      </w:r>
    </w:p>
    <w:p w14:paraId="54827E1A" w14:textId="77777777" w:rsidR="00955E6B" w:rsidRPr="00CA2C5B" w:rsidRDefault="00955E6B" w:rsidP="00955E6B">
      <w:pPr>
        <w:pStyle w:val="ListParagraph"/>
        <w:numPr>
          <w:ilvl w:val="1"/>
          <w:numId w:val="13"/>
        </w:numPr>
        <w:spacing w:line="257" w:lineRule="auto"/>
        <w:ind w:left="907" w:hanging="567"/>
        <w:jc w:val="both"/>
        <w:rPr>
          <w:rFonts w:ascii="Titillium Web" w:hAnsi="Titillium Web" w:cstheme="majorHAnsi"/>
          <w:sz w:val="22"/>
          <w:szCs w:val="22"/>
        </w:rPr>
      </w:pPr>
      <w:r w:rsidRPr="00CA2C5B">
        <w:rPr>
          <w:rFonts w:ascii="Titillium Web" w:eastAsia="Times New Roman" w:hAnsi="Titillium Web" w:cstheme="majorHAnsi"/>
          <w:i/>
          <w:iCs/>
          <w:color w:val="000000"/>
          <w:sz w:val="22"/>
          <w:szCs w:val="22"/>
          <w:lang w:eastAsia="it-IT"/>
        </w:rPr>
        <w:t xml:space="preserve"> Organizzazione e gestioni di servizi di comunità</w:t>
      </w:r>
      <w:r w:rsidRPr="00CA2C5B">
        <w:rPr>
          <w:rFonts w:ascii="Titillium Web" w:hAnsi="Titillium Web" w:cstheme="majorHAnsi"/>
          <w:sz w:val="22"/>
          <w:szCs w:val="22"/>
        </w:rPr>
        <w:t xml:space="preserve">: organizzazione di </w:t>
      </w:r>
      <w:r w:rsidRPr="00CA2C5B" w:rsidDel="00647C77">
        <w:rPr>
          <w:rFonts w:ascii="Titillium Web" w:hAnsi="Titillium Web" w:cstheme="majorHAnsi"/>
          <w:sz w:val="22"/>
          <w:szCs w:val="22"/>
        </w:rPr>
        <w:t>servizi di giustizia di comunità, ove accogliere e organizzare i contributi della società civile all’integrazione delle persone e dei territori e realizzare iniziative di diffusione della cultura della giustizia</w:t>
      </w:r>
      <w:r w:rsidRPr="00CA2C5B">
        <w:rPr>
          <w:rFonts w:ascii="Titillium Web" w:hAnsi="Titillium Web" w:cstheme="majorHAnsi"/>
          <w:sz w:val="22"/>
          <w:szCs w:val="22"/>
        </w:rPr>
        <w:t>.</w:t>
      </w:r>
    </w:p>
    <w:p w14:paraId="2D2C88CF" w14:textId="77777777" w:rsidR="00955E6B" w:rsidRPr="00CA2C5B" w:rsidRDefault="00955E6B" w:rsidP="00955E6B">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CA2C5B">
        <w:rPr>
          <w:rFonts w:ascii="Titillium Web" w:hAnsi="Titillium Web" w:cs="Arial"/>
          <w:i/>
          <w:iCs/>
          <w:sz w:val="22"/>
          <w:szCs w:val="22"/>
        </w:rPr>
        <w:t xml:space="preserve">Rif. Criterio A.4) della griglia di valutazione </w:t>
      </w:r>
    </w:p>
    <w:p w14:paraId="20892D1E" w14:textId="77777777" w:rsidR="00955E6B" w:rsidRPr="00CA2C5B" w:rsidRDefault="00955E6B" w:rsidP="00955E6B">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p>
    <w:p w14:paraId="4994890D" w14:textId="77777777" w:rsidR="00955E6B" w:rsidRPr="00CA2C5B" w:rsidRDefault="00955E6B" w:rsidP="00955E6B">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CA2C5B">
        <w:rPr>
          <w:rFonts w:ascii="Titillium Web" w:hAnsi="Titillium Web" w:cs="Arial"/>
          <w:i/>
          <w:sz w:val="22"/>
          <w:szCs w:val="22"/>
        </w:rPr>
        <w:t>(Non più di 1.500 caratteri spazi inclusi)</w:t>
      </w:r>
    </w:p>
    <w:p w14:paraId="625A978E" w14:textId="77777777" w:rsidR="00955E6B" w:rsidRDefault="00955E6B" w:rsidP="00955E6B">
      <w:pPr>
        <w:spacing w:after="0" w:line="720" w:lineRule="auto"/>
        <w:contextualSpacing/>
        <w:rPr>
          <w:rFonts w:ascii="Titillium Web" w:hAnsi="Titillium Web" w:cs="Arial"/>
        </w:rPr>
      </w:pPr>
    </w:p>
    <w:p w14:paraId="742CD676" w14:textId="77777777" w:rsidR="00CA2C5B" w:rsidRPr="00B3778D" w:rsidRDefault="00CA2C5B" w:rsidP="00955E6B">
      <w:pPr>
        <w:spacing w:after="0" w:line="720" w:lineRule="auto"/>
        <w:contextualSpacing/>
        <w:rPr>
          <w:rFonts w:ascii="Titillium Web" w:hAnsi="Titillium Web" w:cs="Arial"/>
        </w:rPr>
      </w:pPr>
    </w:p>
    <w:p w14:paraId="487508A3" w14:textId="77777777" w:rsidR="00955E6B" w:rsidRPr="00B3778D" w:rsidRDefault="00955E6B" w:rsidP="00955E6B">
      <w:pPr>
        <w:spacing w:after="0"/>
        <w:contextualSpacing/>
        <w:rPr>
          <w:rFonts w:ascii="Titillium Web" w:hAnsi="Titillium Web" w:cs="Arial"/>
          <w:b/>
          <w:bCs/>
          <w:iCs/>
        </w:rPr>
      </w:pPr>
      <w:r w:rsidRPr="00B3778D">
        <w:rPr>
          <w:rFonts w:ascii="Titillium Web" w:hAnsi="Titillium Web" w:cs="Arial"/>
          <w:b/>
          <w:bCs/>
          <w:iCs/>
        </w:rPr>
        <w:lastRenderedPageBreak/>
        <w:t>INTERVENTI DI ACCOMPAGNAMENTO DELL’UTENZA</w:t>
      </w:r>
    </w:p>
    <w:p w14:paraId="4CD93E30" w14:textId="77777777" w:rsidR="00955E6B" w:rsidRPr="00E6058B" w:rsidRDefault="00955E6B" w:rsidP="00955E6B">
      <w:pPr>
        <w:spacing w:after="0"/>
        <w:contextualSpacing/>
        <w:jc w:val="both"/>
        <w:rPr>
          <w:rFonts w:ascii="Titillium Web" w:hAnsi="Titillium Web" w:cs="Arial"/>
          <w:b/>
          <w:bCs/>
          <w:i/>
          <w:sz w:val="22"/>
          <w:szCs w:val="22"/>
        </w:rPr>
      </w:pPr>
      <w:r w:rsidRPr="00E6058B">
        <w:rPr>
          <w:rFonts w:ascii="Titillium Web" w:hAnsi="Titillium Web" w:cs="Arial"/>
          <w:iCs/>
          <w:sz w:val="22"/>
          <w:szCs w:val="22"/>
        </w:rPr>
        <w:t>Esplicitare le attività (</w:t>
      </w:r>
      <w:r w:rsidRPr="00E6058B">
        <w:rPr>
          <w:rFonts w:ascii="Titillium Web" w:hAnsi="Titillium Web" w:cs="Arial"/>
          <w:i/>
          <w:sz w:val="22"/>
          <w:szCs w:val="22"/>
        </w:rPr>
        <w:t>cfr. art. 7.2 dell’avviso – b</w:t>
      </w:r>
      <w:r w:rsidRPr="00E6058B">
        <w:rPr>
          <w:rFonts w:ascii="Titillium Web" w:hAnsi="Titillium Web"/>
          <w:sz w:val="22"/>
          <w:szCs w:val="22"/>
        </w:rPr>
        <w:t xml:space="preserve">) </w:t>
      </w:r>
      <w:r w:rsidRPr="00E6058B">
        <w:rPr>
          <w:rFonts w:ascii="Titillium Web" w:hAnsi="Titillium Web" w:cs="Arial"/>
          <w:iCs/>
          <w:sz w:val="22"/>
          <w:szCs w:val="22"/>
        </w:rPr>
        <w:t>relative alla:</w:t>
      </w:r>
    </w:p>
    <w:p w14:paraId="4533A3A2" w14:textId="77777777" w:rsidR="00955E6B" w:rsidRPr="00E6058B" w:rsidRDefault="00955E6B" w:rsidP="00955E6B">
      <w:pPr>
        <w:pStyle w:val="ListParagraph"/>
        <w:numPr>
          <w:ilvl w:val="0"/>
          <w:numId w:val="14"/>
        </w:numPr>
        <w:spacing w:after="0" w:line="256" w:lineRule="auto"/>
        <w:jc w:val="both"/>
        <w:rPr>
          <w:rFonts w:ascii="Titillium Web" w:hAnsi="Titillium Web" w:cstheme="majorHAnsi"/>
          <w:b/>
          <w:bCs/>
          <w:i/>
          <w:sz w:val="22"/>
          <w:szCs w:val="22"/>
        </w:rPr>
      </w:pPr>
      <w:r w:rsidRPr="00E6058B">
        <w:rPr>
          <w:rFonts w:ascii="Titillium Web" w:hAnsi="Titillium Web" w:cstheme="majorHAnsi"/>
          <w:b/>
          <w:bCs/>
          <w:i/>
          <w:sz w:val="22"/>
          <w:szCs w:val="22"/>
        </w:rPr>
        <w:t>Linea di attività 2 - misure di sostegno alla residenzialità temporanea:</w:t>
      </w:r>
    </w:p>
    <w:p w14:paraId="691962C7" w14:textId="77777777" w:rsidR="00955E6B" w:rsidRPr="00E6058B" w:rsidRDefault="00955E6B" w:rsidP="00955E6B">
      <w:pPr>
        <w:pStyle w:val="ListParagraph"/>
        <w:spacing w:line="256" w:lineRule="auto"/>
        <w:ind w:left="360"/>
        <w:rPr>
          <w:rFonts w:ascii="Titillium Web" w:hAnsi="Titillium Web" w:cstheme="majorHAnsi"/>
          <w:iCs/>
          <w:sz w:val="22"/>
          <w:szCs w:val="22"/>
        </w:rPr>
      </w:pPr>
      <w:r w:rsidRPr="00E6058B">
        <w:rPr>
          <w:rFonts w:ascii="Titillium Web" w:hAnsi="Titillium Web" w:cstheme="majorHAnsi"/>
          <w:iCs/>
          <w:sz w:val="22"/>
          <w:szCs w:val="22"/>
        </w:rPr>
        <w:t xml:space="preserve">attivazione di misure di sostegno alla residenzialità temporanea che includono </w:t>
      </w:r>
      <w:r w:rsidRPr="00E6058B">
        <w:rPr>
          <w:rFonts w:ascii="Titillium Web" w:hAnsi="Titillium Web" w:cstheme="majorHAnsi"/>
          <w:i/>
          <w:sz w:val="22"/>
          <w:szCs w:val="22"/>
        </w:rPr>
        <w:t>l’individuazione degli alloggi e la loro assegnazione per una durata limitata</w:t>
      </w:r>
      <w:r w:rsidRPr="00E6058B">
        <w:rPr>
          <w:rFonts w:ascii="Titillium Web" w:hAnsi="Titillium Web" w:cstheme="majorHAnsi"/>
          <w:iCs/>
          <w:sz w:val="22"/>
          <w:szCs w:val="22"/>
        </w:rPr>
        <w:t xml:space="preserve"> (</w:t>
      </w:r>
      <w:r w:rsidRPr="00E6058B">
        <w:rPr>
          <w:rFonts w:ascii="Titillium Web" w:hAnsi="Titillium Web" w:cstheme="majorHAnsi"/>
          <w:i/>
          <w:sz w:val="22"/>
          <w:szCs w:val="22"/>
        </w:rPr>
        <w:t xml:space="preserve">cfr. </w:t>
      </w:r>
      <w:proofErr w:type="spellStart"/>
      <w:r w:rsidRPr="00E6058B">
        <w:rPr>
          <w:rFonts w:ascii="Titillium Web" w:hAnsi="Titillium Web" w:cstheme="majorHAnsi"/>
          <w:i/>
          <w:sz w:val="22"/>
          <w:szCs w:val="22"/>
        </w:rPr>
        <w:t>sottolinee</w:t>
      </w:r>
      <w:proofErr w:type="spellEnd"/>
      <w:r w:rsidRPr="00E6058B">
        <w:rPr>
          <w:rFonts w:ascii="Titillium Web" w:hAnsi="Titillium Web" w:cstheme="majorHAnsi"/>
          <w:i/>
          <w:sz w:val="22"/>
          <w:szCs w:val="22"/>
        </w:rPr>
        <w:t xml:space="preserve"> 2.1 e 2.2</w:t>
      </w:r>
      <w:r w:rsidRPr="00E6058B">
        <w:rPr>
          <w:rFonts w:ascii="Titillium Web" w:hAnsi="Titillium Web" w:cstheme="majorHAnsi"/>
          <w:iCs/>
          <w:sz w:val="22"/>
          <w:szCs w:val="22"/>
        </w:rPr>
        <w:t>).</w:t>
      </w:r>
    </w:p>
    <w:p w14:paraId="0DEF5FD6" w14:textId="77777777" w:rsidR="00955E6B" w:rsidRPr="00E6058B" w:rsidRDefault="00955E6B" w:rsidP="00955E6B">
      <w:pPr>
        <w:pStyle w:val="ListParagraph"/>
        <w:spacing w:line="256" w:lineRule="auto"/>
        <w:ind w:left="360"/>
        <w:rPr>
          <w:rFonts w:ascii="Titillium Web" w:hAnsi="Titillium Web" w:cstheme="majorHAnsi"/>
          <w:b/>
          <w:bCs/>
          <w:i/>
          <w:sz w:val="22"/>
          <w:szCs w:val="22"/>
        </w:rPr>
      </w:pPr>
    </w:p>
    <w:p w14:paraId="333C4BAA" w14:textId="77777777" w:rsidR="00955E6B" w:rsidRPr="00E6058B" w:rsidRDefault="00955E6B" w:rsidP="00955E6B">
      <w:pPr>
        <w:pStyle w:val="ListParagraph"/>
        <w:numPr>
          <w:ilvl w:val="0"/>
          <w:numId w:val="15"/>
        </w:numPr>
        <w:spacing w:after="0" w:line="256" w:lineRule="auto"/>
        <w:jc w:val="both"/>
        <w:rPr>
          <w:rFonts w:ascii="Titillium Web" w:hAnsi="Titillium Web" w:cstheme="majorHAnsi"/>
          <w:b/>
          <w:bCs/>
          <w:i/>
          <w:sz w:val="22"/>
          <w:szCs w:val="22"/>
        </w:rPr>
      </w:pPr>
      <w:r w:rsidRPr="00E6058B">
        <w:rPr>
          <w:rFonts w:ascii="Titillium Web" w:hAnsi="Titillium Web" w:cstheme="majorHAnsi"/>
          <w:b/>
          <w:bCs/>
          <w:i/>
          <w:sz w:val="22"/>
          <w:szCs w:val="22"/>
        </w:rPr>
        <w:t>Linea di attività 4 - formazione e accompagnamento dell'utenza:</w:t>
      </w:r>
    </w:p>
    <w:p w14:paraId="2B2F9811" w14:textId="77777777" w:rsidR="00955E6B" w:rsidRPr="00E6058B" w:rsidRDefault="00955E6B" w:rsidP="00955E6B">
      <w:pPr>
        <w:pStyle w:val="ListParagraph"/>
        <w:numPr>
          <w:ilvl w:val="0"/>
          <w:numId w:val="16"/>
        </w:numPr>
        <w:spacing w:line="256" w:lineRule="auto"/>
        <w:jc w:val="both"/>
        <w:rPr>
          <w:rFonts w:ascii="Titillium Web" w:hAnsi="Titillium Web" w:cstheme="majorHAnsi"/>
          <w:sz w:val="22"/>
          <w:szCs w:val="22"/>
        </w:rPr>
      </w:pPr>
      <w:r w:rsidRPr="00E6058B">
        <w:rPr>
          <w:rFonts w:ascii="Titillium Web" w:hAnsi="Titillium Web" w:cstheme="majorHAnsi"/>
          <w:sz w:val="22"/>
          <w:szCs w:val="22"/>
        </w:rPr>
        <w:t>lo sviluppo delle competenze attraverso l’inserimento nel sistema della formazione professionalizzante e/o linguistica. Nel caso la proposta progettuale preveda l’erogazione di indennità di tirocinio si rinvia al Box Criteri di eleggibilità dei destinatari ai fini dell’erogazione dell’Indennità di formazione (cfr. art. 13.1 Spese Ammissibili dell’avviso)</w:t>
      </w:r>
      <w:r w:rsidRPr="00E6058B">
        <w:rPr>
          <w:rFonts w:ascii="Titillium Web" w:hAnsi="Titillium Web" w:cstheme="majorHAnsi"/>
          <w:i/>
          <w:iCs/>
          <w:sz w:val="22"/>
          <w:szCs w:val="22"/>
        </w:rPr>
        <w:t xml:space="preserve"> (cfr. </w:t>
      </w:r>
      <w:proofErr w:type="spellStart"/>
      <w:r w:rsidRPr="00E6058B">
        <w:rPr>
          <w:rFonts w:ascii="Titillium Web" w:hAnsi="Titillium Web" w:cstheme="majorHAnsi"/>
          <w:i/>
          <w:iCs/>
          <w:sz w:val="22"/>
          <w:szCs w:val="22"/>
        </w:rPr>
        <w:t>sottolinee</w:t>
      </w:r>
      <w:proofErr w:type="spellEnd"/>
      <w:r w:rsidRPr="00E6058B">
        <w:rPr>
          <w:rFonts w:ascii="Titillium Web" w:hAnsi="Titillium Web" w:cstheme="majorHAnsi"/>
          <w:i/>
          <w:iCs/>
          <w:sz w:val="22"/>
          <w:szCs w:val="22"/>
        </w:rPr>
        <w:t xml:space="preserve"> 4.1, 4.2, 4.3, 4.6 e 4.7); </w:t>
      </w:r>
    </w:p>
    <w:p w14:paraId="5BE99FD0" w14:textId="77777777" w:rsidR="00955E6B" w:rsidRPr="00E6058B" w:rsidRDefault="00955E6B" w:rsidP="00955E6B">
      <w:pPr>
        <w:pStyle w:val="ListParagraph"/>
        <w:numPr>
          <w:ilvl w:val="0"/>
          <w:numId w:val="16"/>
        </w:numPr>
        <w:spacing w:line="256" w:lineRule="auto"/>
        <w:jc w:val="both"/>
        <w:rPr>
          <w:rFonts w:ascii="Titillium Web" w:hAnsi="Titillium Web" w:cstheme="majorHAnsi"/>
          <w:sz w:val="22"/>
          <w:szCs w:val="22"/>
        </w:rPr>
      </w:pPr>
      <w:r w:rsidRPr="00E6058B">
        <w:rPr>
          <w:rFonts w:ascii="Titillium Web" w:hAnsi="Titillium Web" w:cstheme="majorHAnsi"/>
          <w:sz w:val="22"/>
          <w:szCs w:val="22"/>
        </w:rPr>
        <w:t xml:space="preserve">la promozione di attività di definizione e realizzazione di iniziative di animazione culturale e sociale, di tutela dei beni comuni (patrimonio ambientale, artistico e naturale attraverso il lavoro volontario dei destinatari attraverso l’intervento di operatori sociali) </w:t>
      </w:r>
      <w:r w:rsidRPr="00E6058B">
        <w:rPr>
          <w:rFonts w:ascii="Titillium Web" w:hAnsi="Titillium Web" w:cstheme="majorHAnsi"/>
          <w:i/>
          <w:iCs/>
          <w:sz w:val="22"/>
          <w:szCs w:val="22"/>
        </w:rPr>
        <w:t xml:space="preserve">(cfr. </w:t>
      </w:r>
      <w:proofErr w:type="spellStart"/>
      <w:r w:rsidRPr="00E6058B">
        <w:rPr>
          <w:rFonts w:ascii="Titillium Web" w:hAnsi="Titillium Web" w:cstheme="majorHAnsi"/>
          <w:i/>
          <w:iCs/>
          <w:sz w:val="22"/>
          <w:szCs w:val="22"/>
        </w:rPr>
        <w:t>sottolinee</w:t>
      </w:r>
      <w:proofErr w:type="spellEnd"/>
      <w:r w:rsidRPr="00E6058B">
        <w:rPr>
          <w:rFonts w:ascii="Titillium Web" w:hAnsi="Titillium Web" w:cstheme="majorHAnsi"/>
          <w:i/>
          <w:iCs/>
          <w:sz w:val="22"/>
          <w:szCs w:val="22"/>
        </w:rPr>
        <w:t xml:space="preserve"> 4.4 e 4.5).</w:t>
      </w:r>
    </w:p>
    <w:p w14:paraId="2CA4CE06" w14:textId="77777777" w:rsidR="00955E6B" w:rsidRPr="00E6058B" w:rsidRDefault="00955E6B" w:rsidP="00955E6B">
      <w:pPr>
        <w:pBdr>
          <w:top w:val="single" w:sz="4" w:space="1" w:color="auto"/>
          <w:left w:val="single" w:sz="4" w:space="0" w:color="auto"/>
          <w:bottom w:val="single" w:sz="4" w:space="1" w:color="auto"/>
          <w:right w:val="single" w:sz="4" w:space="4" w:color="auto"/>
        </w:pBdr>
        <w:spacing w:after="0"/>
        <w:ind w:left="426"/>
        <w:rPr>
          <w:rFonts w:ascii="Titillium Web" w:hAnsi="Titillium Web" w:cs="Arial"/>
          <w:i/>
          <w:iCs/>
          <w:sz w:val="22"/>
          <w:szCs w:val="22"/>
        </w:rPr>
      </w:pPr>
      <w:r w:rsidRPr="00E6058B">
        <w:rPr>
          <w:rFonts w:ascii="Titillium Web" w:hAnsi="Titillium Web" w:cs="Arial"/>
          <w:i/>
          <w:iCs/>
          <w:sz w:val="22"/>
          <w:szCs w:val="22"/>
        </w:rPr>
        <w:t xml:space="preserve">Rif. Criterio A.4) della griglia di valutazione </w:t>
      </w:r>
    </w:p>
    <w:p w14:paraId="49807F64" w14:textId="77777777" w:rsidR="00955E6B" w:rsidRPr="00E6058B" w:rsidRDefault="00955E6B" w:rsidP="00955E6B">
      <w:pPr>
        <w:pBdr>
          <w:top w:val="single" w:sz="4" w:space="1" w:color="auto"/>
          <w:left w:val="single" w:sz="4" w:space="0" w:color="auto"/>
          <w:bottom w:val="single" w:sz="4" w:space="1" w:color="auto"/>
          <w:right w:val="single" w:sz="4" w:space="4" w:color="auto"/>
        </w:pBdr>
        <w:spacing w:after="0"/>
        <w:ind w:left="426"/>
        <w:rPr>
          <w:rFonts w:ascii="Titillium Web" w:hAnsi="Titillium Web" w:cs="Arial"/>
          <w:i/>
          <w:iCs/>
          <w:sz w:val="22"/>
          <w:szCs w:val="22"/>
        </w:rPr>
      </w:pPr>
    </w:p>
    <w:p w14:paraId="61A3F68B" w14:textId="77777777" w:rsidR="00955E6B" w:rsidRPr="00E6058B" w:rsidRDefault="00955E6B" w:rsidP="00955E6B">
      <w:pPr>
        <w:pBdr>
          <w:top w:val="single" w:sz="4" w:space="1" w:color="auto"/>
          <w:left w:val="single" w:sz="4" w:space="0" w:color="auto"/>
          <w:bottom w:val="single" w:sz="4" w:space="1" w:color="auto"/>
          <w:right w:val="single" w:sz="4" w:space="4" w:color="auto"/>
        </w:pBdr>
        <w:spacing w:after="0"/>
        <w:ind w:left="426"/>
        <w:rPr>
          <w:rFonts w:ascii="Titillium Web" w:hAnsi="Titillium Web" w:cs="Arial"/>
          <w:i/>
          <w:iCs/>
          <w:sz w:val="22"/>
          <w:szCs w:val="22"/>
        </w:rPr>
      </w:pPr>
      <w:r w:rsidRPr="00E6058B">
        <w:rPr>
          <w:rFonts w:ascii="Titillium Web" w:hAnsi="Titillium Web" w:cs="Arial"/>
          <w:i/>
          <w:iCs/>
          <w:sz w:val="22"/>
          <w:szCs w:val="22"/>
        </w:rPr>
        <w:t>(Non più di 1.500 caratteri spazi inclusi)</w:t>
      </w:r>
    </w:p>
    <w:p w14:paraId="6A361CD1" w14:textId="77777777" w:rsidR="00955E6B" w:rsidRPr="00B3778D" w:rsidRDefault="00955E6B" w:rsidP="00955E6B">
      <w:pPr>
        <w:spacing w:after="0"/>
        <w:ind w:left="340"/>
        <w:contextualSpacing/>
        <w:rPr>
          <w:rFonts w:ascii="Titillium Web" w:hAnsi="Titillium Web" w:cs="Arial"/>
          <w:b/>
          <w:bCs/>
          <w:iCs/>
        </w:rPr>
      </w:pPr>
    </w:p>
    <w:p w14:paraId="38FC7477" w14:textId="77777777" w:rsidR="00955E6B" w:rsidRPr="00B3778D" w:rsidRDefault="00955E6B" w:rsidP="00955E6B">
      <w:pPr>
        <w:spacing w:after="0"/>
        <w:ind w:left="340"/>
        <w:contextualSpacing/>
        <w:rPr>
          <w:rFonts w:ascii="Titillium Web" w:hAnsi="Titillium Web" w:cs="Arial"/>
          <w:b/>
          <w:bCs/>
          <w:iCs/>
        </w:rPr>
      </w:pPr>
      <w:r w:rsidRPr="00B3778D">
        <w:rPr>
          <w:rFonts w:ascii="Titillium Web" w:hAnsi="Titillium Web" w:cs="Arial"/>
          <w:b/>
          <w:bCs/>
          <w:iCs/>
        </w:rPr>
        <w:br/>
        <w:t>INTERVENTI VOLTI ALLA RIQUALIFICAZIONE DELLE AREE TRATTAMENTALI</w:t>
      </w:r>
    </w:p>
    <w:p w14:paraId="480CBA58" w14:textId="77777777" w:rsidR="00955E6B" w:rsidRPr="00E6058B" w:rsidRDefault="00955E6B" w:rsidP="004C412C">
      <w:pPr>
        <w:spacing w:after="0" w:line="276" w:lineRule="auto"/>
        <w:ind w:left="340"/>
        <w:contextualSpacing/>
        <w:jc w:val="both"/>
        <w:rPr>
          <w:rFonts w:ascii="Titillium Web" w:hAnsi="Titillium Web" w:cs="Arial"/>
          <w:iCs/>
          <w:sz w:val="22"/>
          <w:szCs w:val="22"/>
        </w:rPr>
      </w:pPr>
      <w:r w:rsidRPr="00E6058B">
        <w:rPr>
          <w:rFonts w:ascii="Titillium Web" w:hAnsi="Titillium Web" w:cs="Arial"/>
          <w:iCs/>
          <w:sz w:val="22"/>
          <w:szCs w:val="22"/>
        </w:rPr>
        <w:t xml:space="preserve">Indicare le attività relative alla </w:t>
      </w:r>
      <w:r w:rsidRPr="00E6058B">
        <w:rPr>
          <w:rFonts w:ascii="Titillium Web" w:hAnsi="Titillium Web" w:cs="Arial"/>
          <w:b/>
          <w:bCs/>
          <w:i/>
          <w:sz w:val="22"/>
          <w:szCs w:val="22"/>
        </w:rPr>
        <w:t xml:space="preserve">Linea di attività 5 - </w:t>
      </w:r>
      <w:r w:rsidRPr="00E6058B">
        <w:rPr>
          <w:rFonts w:ascii="Titillium Web" w:eastAsia="Times New Roman" w:hAnsi="Titillium Web" w:cs="Arial"/>
          <w:b/>
          <w:bCs/>
          <w:i/>
          <w:iCs/>
          <w:color w:val="000000"/>
          <w:sz w:val="22"/>
          <w:szCs w:val="22"/>
          <w:lang w:eastAsia="it-IT"/>
        </w:rPr>
        <w:t>adeguamento infrastrutturale</w:t>
      </w:r>
      <w:r w:rsidRPr="00E6058B">
        <w:rPr>
          <w:rFonts w:ascii="Titillium Web" w:hAnsi="Titillium Web" w:cs="Arial"/>
          <w:iCs/>
          <w:sz w:val="22"/>
          <w:szCs w:val="22"/>
        </w:rPr>
        <w:t xml:space="preserve"> </w:t>
      </w:r>
      <w:r w:rsidRPr="00E6058B">
        <w:rPr>
          <w:rFonts w:ascii="Titillium Web" w:hAnsi="Titillium Web" w:cs="Arial"/>
          <w:i/>
          <w:sz w:val="22"/>
          <w:szCs w:val="22"/>
        </w:rPr>
        <w:t xml:space="preserve">(cfr. art. 7.2 dell’avviso) </w:t>
      </w:r>
      <w:r w:rsidRPr="00E6058B">
        <w:rPr>
          <w:rFonts w:ascii="Titillium Web" w:hAnsi="Titillium Web" w:cs="Arial"/>
          <w:iCs/>
          <w:sz w:val="22"/>
          <w:szCs w:val="22"/>
        </w:rPr>
        <w:t>esplicitando la tipologia e il numero di progetti di riqualificazione delle aree trattamentali da realizzare per favorire i percorsi di recupero, rieducazione, inclusione socio-lavorativa dei soggetti in esecuzione penale.</w:t>
      </w:r>
    </w:p>
    <w:p w14:paraId="2B5595E4" w14:textId="77777777" w:rsidR="00955E6B" w:rsidRPr="00E6058B" w:rsidRDefault="00955E6B" w:rsidP="004C412C">
      <w:pPr>
        <w:spacing w:after="0" w:line="276" w:lineRule="auto"/>
        <w:ind w:left="340"/>
        <w:contextualSpacing/>
        <w:jc w:val="both"/>
        <w:rPr>
          <w:rFonts w:ascii="Titillium Web" w:hAnsi="Titillium Web" w:cs="Arial"/>
          <w:iCs/>
          <w:sz w:val="22"/>
          <w:szCs w:val="22"/>
        </w:rPr>
      </w:pPr>
    </w:p>
    <w:p w14:paraId="0D641017" w14:textId="77777777" w:rsidR="00955E6B" w:rsidRPr="00E6058B" w:rsidRDefault="00955E6B" w:rsidP="004C412C">
      <w:pPr>
        <w:spacing w:after="0" w:line="276" w:lineRule="auto"/>
        <w:ind w:left="340"/>
        <w:contextualSpacing/>
        <w:jc w:val="both"/>
        <w:rPr>
          <w:rFonts w:ascii="Titillium Web" w:hAnsi="Titillium Web" w:cstheme="majorHAnsi"/>
          <w:iCs/>
          <w:sz w:val="22"/>
          <w:szCs w:val="22"/>
        </w:rPr>
      </w:pPr>
      <w:r w:rsidRPr="00E6058B">
        <w:rPr>
          <w:rFonts w:ascii="Titillium Web" w:hAnsi="Titillium Web" w:cstheme="majorHAnsi"/>
          <w:iCs/>
          <w:sz w:val="22"/>
          <w:szCs w:val="22"/>
        </w:rPr>
        <w:t>Gli interventi finanziati dal FESR per l’Azione AMA ES sono in particolare:</w:t>
      </w:r>
    </w:p>
    <w:p w14:paraId="52CA080A"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ristrutturazione funzionale degli spazi trattamentali al fine dello svolgimento delle attività formative, di sostegno e socializzazione, orientamento, ed i correlati servizi ecc.;</w:t>
      </w:r>
    </w:p>
    <w:p w14:paraId="2BA33EA0"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spese tecniche entro il limite del 10% dell’importo delle opere;</w:t>
      </w:r>
    </w:p>
    <w:p w14:paraId="30A6558B"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interventi di potenziamento, adeguamento e messa a norma delle strutture e impianti suindicati;</w:t>
      </w:r>
    </w:p>
    <w:p w14:paraId="782C9208"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miglioramento dell’infrastruttura tecnologica di tali spazi;</w:t>
      </w:r>
    </w:p>
    <w:p w14:paraId="60EB2342"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acquisto di arredi e beni strumentali (attrezzature e dotazione tecnologica) necessari all’Azione prevista;</w:t>
      </w:r>
    </w:p>
    <w:p w14:paraId="37B4799D"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lastRenderedPageBreak/>
        <w:t xml:space="preserve">altri interventi ammissibili a valere sul FESR (ai sensi art. 5 Reg. 1058/2021) volti </w:t>
      </w:r>
      <w:proofErr w:type="gramStart"/>
      <w:r w:rsidRPr="00E6058B">
        <w:rPr>
          <w:rFonts w:ascii="Titillium Web" w:hAnsi="Titillium Web" w:cstheme="majorHAnsi"/>
          <w:sz w:val="22"/>
          <w:szCs w:val="22"/>
        </w:rPr>
        <w:t>ad</w:t>
      </w:r>
      <w:proofErr w:type="gramEnd"/>
      <w:r w:rsidRPr="00E6058B">
        <w:rPr>
          <w:rFonts w:ascii="Titillium Web" w:hAnsi="Titillium Web" w:cstheme="majorHAnsi"/>
          <w:sz w:val="22"/>
          <w:szCs w:val="22"/>
        </w:rPr>
        <w:t xml:space="preserve"> adeguare le aree trattamentali funzionali ad accogliere le attività previste a valere sul FSE+. </w:t>
      </w:r>
    </w:p>
    <w:p w14:paraId="21AA3F53" w14:textId="77777777" w:rsidR="00955E6B" w:rsidRPr="00E6058B" w:rsidRDefault="00955E6B" w:rsidP="004C412C">
      <w:pPr>
        <w:pStyle w:val="ListParagraph"/>
        <w:spacing w:line="276" w:lineRule="auto"/>
        <w:ind w:left="697"/>
        <w:jc w:val="both"/>
        <w:rPr>
          <w:rFonts w:ascii="Titillium Web" w:hAnsi="Titillium Web" w:cstheme="majorHAnsi"/>
          <w:sz w:val="22"/>
          <w:szCs w:val="22"/>
        </w:rPr>
      </w:pPr>
    </w:p>
    <w:p w14:paraId="1B4C0AFA" w14:textId="77777777" w:rsidR="00955E6B" w:rsidRPr="00E6058B" w:rsidRDefault="00955E6B" w:rsidP="00955E6B">
      <w:pPr>
        <w:pBdr>
          <w:top w:val="single" w:sz="4" w:space="1" w:color="auto"/>
          <w:left w:val="single" w:sz="4" w:space="4" w:color="auto"/>
          <w:bottom w:val="single" w:sz="4" w:space="1" w:color="auto"/>
          <w:right w:val="single" w:sz="4" w:space="4" w:color="auto"/>
        </w:pBdr>
        <w:spacing w:after="0"/>
        <w:ind w:left="340"/>
        <w:rPr>
          <w:rFonts w:ascii="Titillium Web" w:hAnsi="Titillium Web" w:cs="Arial"/>
          <w:i/>
          <w:iCs/>
          <w:sz w:val="22"/>
          <w:szCs w:val="22"/>
        </w:rPr>
      </w:pPr>
      <w:r w:rsidRPr="00E6058B">
        <w:rPr>
          <w:rFonts w:ascii="Titillium Web" w:hAnsi="Titillium Web" w:cs="Arial"/>
          <w:i/>
          <w:iCs/>
          <w:sz w:val="22"/>
          <w:szCs w:val="22"/>
        </w:rPr>
        <w:t xml:space="preserve">Rif. Criterio A.5) della griglia di valutazione </w:t>
      </w:r>
    </w:p>
    <w:p w14:paraId="4F4DD8A9" w14:textId="77777777" w:rsidR="00955E6B" w:rsidRPr="00B3778D" w:rsidRDefault="00955E6B" w:rsidP="00955E6B">
      <w:pPr>
        <w:pBdr>
          <w:top w:val="single" w:sz="4" w:space="1" w:color="auto"/>
          <w:left w:val="single" w:sz="4" w:space="4" w:color="auto"/>
          <w:bottom w:val="single" w:sz="4" w:space="1" w:color="auto"/>
          <w:right w:val="single" w:sz="4" w:space="4" w:color="auto"/>
        </w:pBdr>
        <w:spacing w:after="0"/>
        <w:ind w:left="340"/>
        <w:rPr>
          <w:rFonts w:ascii="Titillium Web" w:hAnsi="Titillium Web" w:cs="Arial"/>
          <w:i/>
          <w:sz w:val="20"/>
          <w:szCs w:val="20"/>
        </w:rPr>
      </w:pPr>
      <w:r w:rsidRPr="00E6058B">
        <w:rPr>
          <w:rFonts w:ascii="Titillium Web" w:hAnsi="Titillium Web" w:cs="Arial"/>
          <w:i/>
          <w:sz w:val="22"/>
          <w:szCs w:val="22"/>
        </w:rPr>
        <w:t>(Non più di 1.500 caratteri spazi inclusi) Inserire la tipologia d’intervento FESR presente nell’avviso o inserire riferimento</w:t>
      </w:r>
      <w:r w:rsidRPr="00B3778D">
        <w:rPr>
          <w:rFonts w:ascii="Titillium Web" w:hAnsi="Titillium Web" w:cs="Arial"/>
          <w:sz w:val="20"/>
          <w:szCs w:val="20"/>
        </w:rPr>
        <w:br w:type="page"/>
      </w:r>
    </w:p>
    <w:p w14:paraId="787D9BF0" w14:textId="77777777" w:rsidR="00955E6B" w:rsidRPr="00B3778D" w:rsidRDefault="00955E6B" w:rsidP="00955E6B">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60" w:name="_Toc177645007"/>
      <w:bookmarkStart w:id="61" w:name="_Toc181954369"/>
      <w:bookmarkStart w:id="62" w:name="_Toc192257707"/>
      <w:bookmarkStart w:id="63" w:name="_Toc209696219"/>
      <w:r w:rsidRPr="00B3778D">
        <w:rPr>
          <w:rFonts w:ascii="Titillium Web" w:eastAsiaTheme="majorEastAsia" w:hAnsi="Titillium Web" w:cstheme="majorBidi"/>
          <w:color w:val="0F4761" w:themeColor="accent1" w:themeShade="BF"/>
          <w:sz w:val="32"/>
          <w:szCs w:val="32"/>
        </w:rPr>
        <w:lastRenderedPageBreak/>
        <w:t>MONITORAGGIO E INDICATORI</w:t>
      </w:r>
      <w:bookmarkEnd w:id="60"/>
      <w:bookmarkEnd w:id="61"/>
      <w:bookmarkEnd w:id="62"/>
      <w:bookmarkEnd w:id="63"/>
    </w:p>
    <w:p w14:paraId="04949332" w14:textId="77777777" w:rsidR="00CF4428" w:rsidRPr="004C412C" w:rsidRDefault="00CF4428" w:rsidP="004C412C">
      <w:pPr>
        <w:spacing w:before="240" w:after="0" w:line="276" w:lineRule="auto"/>
        <w:ind w:left="340"/>
        <w:jc w:val="both"/>
        <w:rPr>
          <w:rFonts w:ascii="Titillium Web" w:hAnsi="Titillium Web" w:cs="Arial"/>
          <w:iCs/>
          <w:sz w:val="22"/>
          <w:szCs w:val="22"/>
        </w:rPr>
      </w:pPr>
      <w:r w:rsidRPr="004C412C">
        <w:rPr>
          <w:rFonts w:ascii="Titillium Web" w:hAnsi="Titillium Web" w:cs="Arial"/>
          <w:iCs/>
          <w:sz w:val="22"/>
          <w:szCs w:val="22"/>
        </w:rPr>
        <w:t>Quantificare gli indicatori di output e di risultato del PN Inclusione 2021-2027 (obbligatori) compilando le tabelle riportate di seguito.</w:t>
      </w:r>
    </w:p>
    <w:p w14:paraId="52DF951E" w14:textId="77777777" w:rsidR="00CF4428" w:rsidRPr="00B3778D" w:rsidRDefault="00CF4428" w:rsidP="00CF4428">
      <w:pPr>
        <w:spacing w:after="0"/>
        <w:ind w:left="340"/>
        <w:rPr>
          <w:rFonts w:ascii="Titillium Web" w:hAnsi="Titillium Web" w:cs="Arial"/>
          <w:iCs/>
        </w:rPr>
      </w:pPr>
    </w:p>
    <w:p w14:paraId="66688354" w14:textId="77777777" w:rsidR="00CF4428" w:rsidRPr="00B3778D" w:rsidRDefault="00CF4428" w:rsidP="00CF4428">
      <w:pPr>
        <w:spacing w:after="0"/>
        <w:ind w:left="340"/>
        <w:jc w:val="both"/>
        <w:rPr>
          <w:rFonts w:ascii="Titillium Web" w:hAnsi="Titillium Web" w:cs="Arial"/>
          <w:iCs/>
        </w:rPr>
      </w:pPr>
      <w:r w:rsidRPr="00B3778D">
        <w:rPr>
          <w:rFonts w:ascii="Titillium Web" w:hAnsi="Titillium Web" w:cs="Arial"/>
          <w:b/>
          <w:bCs/>
          <w:iCs/>
        </w:rPr>
        <w:t>Indicatore di output</w:t>
      </w:r>
    </w:p>
    <w:p w14:paraId="528308C7" w14:textId="77777777" w:rsidR="00CF4428" w:rsidRPr="004C412C" w:rsidRDefault="00CF4428" w:rsidP="004C412C">
      <w:pPr>
        <w:spacing w:after="0" w:line="276" w:lineRule="auto"/>
        <w:ind w:left="340"/>
        <w:jc w:val="both"/>
        <w:rPr>
          <w:rFonts w:ascii="Titillium Web" w:hAnsi="Titillium Web" w:cs="Arial"/>
          <w:iCs/>
          <w:sz w:val="22"/>
          <w:szCs w:val="22"/>
        </w:rPr>
      </w:pPr>
      <w:r w:rsidRPr="004C412C">
        <w:rPr>
          <w:rFonts w:ascii="Titillium Web" w:hAnsi="Titillium Web" w:cs="Arial"/>
          <w:iCs/>
          <w:sz w:val="22"/>
          <w:szCs w:val="22"/>
        </w:rPr>
        <w:t>Come indicato negli allegati all’avviso (</w:t>
      </w:r>
      <w:r w:rsidRPr="004C412C">
        <w:rPr>
          <w:rFonts w:ascii="Titillium Web" w:hAnsi="Titillium Web" w:cs="Arial"/>
          <w:i/>
          <w:sz w:val="22"/>
          <w:szCs w:val="22"/>
        </w:rPr>
        <w:t xml:space="preserve">allegato I – Procedure di attuazione </w:t>
      </w:r>
      <w:r w:rsidRPr="004C412C">
        <w:rPr>
          <w:rFonts w:ascii="Titillium Web" w:hAnsi="Titillium Web" w:cs="Arial"/>
          <w:iCs/>
          <w:sz w:val="22"/>
          <w:szCs w:val="22"/>
        </w:rPr>
        <w:t xml:space="preserve">e </w:t>
      </w:r>
      <w:r w:rsidRPr="004C412C">
        <w:rPr>
          <w:rFonts w:ascii="Titillium Web" w:hAnsi="Titillium Web" w:cs="Arial"/>
          <w:i/>
          <w:sz w:val="22"/>
          <w:szCs w:val="22"/>
        </w:rPr>
        <w:t>allegato II</w:t>
      </w:r>
      <w:r w:rsidRPr="004C412C">
        <w:rPr>
          <w:rFonts w:ascii="Titillium Web" w:hAnsi="Titillium Web" w:cs="Arial"/>
          <w:iCs/>
          <w:sz w:val="22"/>
          <w:szCs w:val="22"/>
        </w:rPr>
        <w:t xml:space="preserve"> </w:t>
      </w:r>
      <w:r w:rsidRPr="004C412C">
        <w:rPr>
          <w:rFonts w:ascii="Titillium Web" w:hAnsi="Titillium Web" w:cs="Arial"/>
          <w:i/>
          <w:sz w:val="22"/>
          <w:szCs w:val="22"/>
        </w:rPr>
        <w:t xml:space="preserve">- </w:t>
      </w:r>
      <w:r w:rsidRPr="004C412C">
        <w:rPr>
          <w:rFonts w:ascii="Titillium Web" w:hAnsi="Titillium Web"/>
          <w:i/>
          <w:sz w:val="22"/>
          <w:szCs w:val="22"/>
        </w:rPr>
        <w:t>Nota metodologica inerente ai criteri di riparto adottati e quantificazione Indicatori di Output e Risultato per AMA DE e AMA ES</w:t>
      </w:r>
      <w:r w:rsidRPr="004C412C">
        <w:rPr>
          <w:rFonts w:ascii="Titillium Web" w:hAnsi="Titillium Web" w:cs="Arial"/>
          <w:i/>
          <w:sz w:val="22"/>
          <w:szCs w:val="22"/>
        </w:rPr>
        <w:t>)</w:t>
      </w:r>
      <w:r w:rsidRPr="004C412C">
        <w:rPr>
          <w:rFonts w:ascii="Titillium Web" w:hAnsi="Titillium Web" w:cs="Arial"/>
          <w:iCs/>
          <w:sz w:val="22"/>
          <w:szCs w:val="22"/>
        </w:rPr>
        <w:t xml:space="preserve">, si richiede di quantificare il valore di output programmato, ossia il numero totale dei destinatari previsti, disaggregato per genere (maschile e femminile e non binario) e gli indicatori di risultato attesi ad un anno della conclusione dell’intervento. Il beneficiario è tenuto successivamente a inserire i dati di realizzazione aggiornati in fase di avvio, attuazione e conclusione del progetto, secondo tempistiche e modalità previste nella Convenzione di Sovvenzione. </w:t>
      </w:r>
    </w:p>
    <w:p w14:paraId="07F49D47" w14:textId="77777777" w:rsidR="00CF4428" w:rsidRPr="004C412C" w:rsidRDefault="00CF4428" w:rsidP="004C412C">
      <w:pPr>
        <w:spacing w:before="240" w:after="0" w:line="276" w:lineRule="auto"/>
        <w:ind w:left="340"/>
        <w:jc w:val="both"/>
        <w:rPr>
          <w:rFonts w:ascii="Titillium Web" w:hAnsi="Titillium Web" w:cs="Arial"/>
          <w:iCs/>
          <w:sz w:val="22"/>
          <w:szCs w:val="22"/>
        </w:rPr>
      </w:pPr>
      <w:r w:rsidRPr="004C412C">
        <w:rPr>
          <w:rFonts w:ascii="Titillium Web" w:hAnsi="Titillium Web" w:cs="Arial"/>
          <w:iCs/>
          <w:sz w:val="22"/>
          <w:szCs w:val="22"/>
        </w:rPr>
        <w:t>Gli indicatori di output dovranno essere quantificati al momento della conclusione del progetto, secondo le indicazioni e le modalità che saranno successivamente comunicate dall’Amministrazione.</w:t>
      </w:r>
    </w:p>
    <w:tbl>
      <w:tblPr>
        <w:tblpPr w:leftFromText="141" w:rightFromText="141" w:vertAnchor="text" w:horzAnchor="margin" w:tblpXSpec="center" w:tblpY="415"/>
        <w:tblW w:w="10198" w:type="dxa"/>
        <w:tblLayout w:type="fixed"/>
        <w:tblCellMar>
          <w:left w:w="70" w:type="dxa"/>
          <w:right w:w="70" w:type="dxa"/>
        </w:tblCellMar>
        <w:tblLook w:val="04A0" w:firstRow="1" w:lastRow="0" w:firstColumn="1" w:lastColumn="0" w:noHBand="0" w:noVBand="1"/>
      </w:tblPr>
      <w:tblGrid>
        <w:gridCol w:w="843"/>
        <w:gridCol w:w="897"/>
        <w:gridCol w:w="1257"/>
        <w:gridCol w:w="823"/>
        <w:gridCol w:w="992"/>
        <w:gridCol w:w="850"/>
        <w:gridCol w:w="709"/>
        <w:gridCol w:w="709"/>
        <w:gridCol w:w="850"/>
        <w:gridCol w:w="851"/>
        <w:gridCol w:w="709"/>
        <w:gridCol w:w="708"/>
      </w:tblGrid>
      <w:tr w:rsidR="00CF4428" w:rsidRPr="00194783" w14:paraId="00C13D34" w14:textId="77777777" w:rsidTr="008A5B94">
        <w:trPr>
          <w:trHeight w:val="1261"/>
        </w:trPr>
        <w:tc>
          <w:tcPr>
            <w:tcW w:w="84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4E425E3F"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sz w:val="18"/>
                <w:szCs w:val="18"/>
                <w:lang w:eastAsia="it-IT"/>
              </w:rPr>
              <w:t>Fondo</w:t>
            </w:r>
          </w:p>
        </w:tc>
        <w:tc>
          <w:tcPr>
            <w:tcW w:w="89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63266C3A"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color w:val="FFFFFF"/>
                <w:sz w:val="18"/>
                <w:szCs w:val="18"/>
                <w:lang w:eastAsia="it-IT"/>
              </w:rPr>
              <w:t>Priorità / OS</w:t>
            </w:r>
          </w:p>
        </w:tc>
        <w:tc>
          <w:tcPr>
            <w:tcW w:w="125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5412E900"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sz w:val="18"/>
                <w:szCs w:val="18"/>
                <w:lang w:eastAsia="it-IT"/>
              </w:rPr>
              <w:t>Denominazione indicatore</w:t>
            </w:r>
          </w:p>
        </w:tc>
        <w:tc>
          <w:tcPr>
            <w:tcW w:w="82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74818F78"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sz w:val="18"/>
                <w:szCs w:val="18"/>
                <w:lang w:eastAsia="it-IT"/>
              </w:rPr>
              <w:t>Unità di misura</w:t>
            </w:r>
          </w:p>
        </w:tc>
        <w:tc>
          <w:tcPr>
            <w:tcW w:w="99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tcPr>
          <w:p w14:paraId="2969F312"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attuale (genere femminile)</w:t>
            </w:r>
          </w:p>
        </w:tc>
        <w:tc>
          <w:tcPr>
            <w:tcW w:w="850"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609EB268"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attuale (genere maschile)</w:t>
            </w:r>
          </w:p>
        </w:tc>
        <w:tc>
          <w:tcPr>
            <w:tcW w:w="70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432F3AD0" w14:textId="77777777" w:rsidR="00CF4428" w:rsidRPr="00194783" w:rsidRDefault="00CF4428" w:rsidP="00895856">
            <w:pPr>
              <w:jc w:val="center"/>
              <w:rPr>
                <w:rFonts w:ascii="Titillium Web" w:hAnsi="Titillium Web" w:cs="Arial"/>
                <w:b/>
                <w:bCs/>
                <w:color w:val="FFFFFF" w:themeColor="background1"/>
                <w:sz w:val="18"/>
                <w:szCs w:val="18"/>
                <w:lang w:eastAsia="it-IT"/>
              </w:rPr>
            </w:pPr>
            <w:r w:rsidRPr="00194783">
              <w:rPr>
                <w:rFonts w:ascii="Titillium Web" w:hAnsi="Titillium Web" w:cs="Arial"/>
                <w:b/>
                <w:bCs/>
                <w:color w:val="FFFFFF" w:themeColor="background1"/>
                <w:sz w:val="18"/>
                <w:szCs w:val="18"/>
                <w:lang w:eastAsia="it-IT"/>
              </w:rPr>
              <w:t>Valore non binario attuale</w:t>
            </w:r>
          </w:p>
        </w:tc>
        <w:tc>
          <w:tcPr>
            <w:tcW w:w="70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2749B7"/>
          </w:tcPr>
          <w:p w14:paraId="05F02125" w14:textId="77777777" w:rsidR="00CF4428" w:rsidRPr="00194783" w:rsidRDefault="00CF4428" w:rsidP="00895856">
            <w:pPr>
              <w:jc w:val="center"/>
              <w:rPr>
                <w:rFonts w:ascii="Titillium Web" w:hAnsi="Titillium Web" w:cs="Arial"/>
                <w:b/>
                <w:bCs/>
                <w:color w:val="FFFFFF" w:themeColor="background1"/>
                <w:sz w:val="18"/>
                <w:szCs w:val="18"/>
                <w:lang w:eastAsia="it-IT"/>
              </w:rPr>
            </w:pPr>
            <w:r w:rsidRPr="00194783">
              <w:rPr>
                <w:rFonts w:ascii="Titillium Web" w:hAnsi="Titillium Web" w:cs="Arial"/>
                <w:b/>
                <w:bCs/>
                <w:color w:val="FFFFFF" w:themeColor="background1"/>
                <w:sz w:val="18"/>
                <w:szCs w:val="18"/>
                <w:lang w:eastAsia="it-IT"/>
              </w:rPr>
              <w:t>Totale valore attuale</w:t>
            </w:r>
          </w:p>
        </w:tc>
        <w:tc>
          <w:tcPr>
            <w:tcW w:w="850"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68344B46"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attuale (genere femminile)</w:t>
            </w:r>
          </w:p>
        </w:tc>
        <w:tc>
          <w:tcPr>
            <w:tcW w:w="851"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3938BD88"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atteso (genere maschile)</w:t>
            </w:r>
          </w:p>
        </w:tc>
        <w:tc>
          <w:tcPr>
            <w:tcW w:w="70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50CBE2F9" w14:textId="77777777" w:rsidR="00CF4428" w:rsidRPr="00194783" w:rsidRDefault="00CF4428" w:rsidP="00895856">
            <w:pPr>
              <w:jc w:val="center"/>
              <w:rPr>
                <w:rFonts w:ascii="Titillium Web" w:hAnsi="Titillium Web" w:cs="Arial"/>
                <w:b/>
                <w:bCs/>
                <w:color w:val="FFFFFF" w:themeColor="background1"/>
                <w:sz w:val="18"/>
                <w:szCs w:val="18"/>
                <w:lang w:eastAsia="it-IT"/>
              </w:rPr>
            </w:pPr>
            <w:r w:rsidRPr="00194783">
              <w:rPr>
                <w:rFonts w:ascii="Titillium Web" w:hAnsi="Titillium Web" w:cs="Arial"/>
                <w:b/>
                <w:bCs/>
                <w:color w:val="FFFFFF" w:themeColor="background1"/>
                <w:sz w:val="18"/>
                <w:szCs w:val="18"/>
                <w:lang w:eastAsia="it-IT"/>
              </w:rPr>
              <w:t>Valore non binario atteso</w:t>
            </w:r>
          </w:p>
        </w:tc>
        <w:tc>
          <w:tcPr>
            <w:tcW w:w="7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38CF38C2"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color w:val="FFFFFF" w:themeColor="background1"/>
                <w:sz w:val="18"/>
                <w:szCs w:val="18"/>
                <w:lang w:eastAsia="it-IT"/>
              </w:rPr>
              <w:t>Totale valore atteso</w:t>
            </w:r>
          </w:p>
        </w:tc>
      </w:tr>
      <w:tr w:rsidR="00CF4428" w:rsidRPr="00194783" w14:paraId="389BBFC6" w14:textId="77777777" w:rsidTr="008A5B94">
        <w:trPr>
          <w:trHeight w:val="20"/>
        </w:trPr>
        <w:tc>
          <w:tcPr>
            <w:tcW w:w="843" w:type="dxa"/>
            <w:tcBorders>
              <w:top w:val="nil"/>
              <w:left w:val="single" w:sz="4" w:space="0" w:color="auto"/>
              <w:bottom w:val="single" w:sz="4" w:space="0" w:color="auto"/>
              <w:right w:val="single" w:sz="4" w:space="0" w:color="auto"/>
            </w:tcBorders>
            <w:vAlign w:val="center"/>
            <w:hideMark/>
          </w:tcPr>
          <w:p w14:paraId="10559563"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FSE+</w:t>
            </w:r>
          </w:p>
        </w:tc>
        <w:tc>
          <w:tcPr>
            <w:tcW w:w="897" w:type="dxa"/>
            <w:tcBorders>
              <w:top w:val="nil"/>
              <w:left w:val="nil"/>
              <w:bottom w:val="single" w:sz="4" w:space="0" w:color="auto"/>
              <w:right w:val="single" w:sz="4" w:space="0" w:color="auto"/>
            </w:tcBorders>
            <w:vAlign w:val="center"/>
            <w:hideMark/>
          </w:tcPr>
          <w:p w14:paraId="3E50B1DC"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Priorità 1 “Sostegno all’inclusione sociale e lotta alla povertà” - Obiettivo specifico K</w:t>
            </w:r>
          </w:p>
        </w:tc>
        <w:tc>
          <w:tcPr>
            <w:tcW w:w="1257" w:type="dxa"/>
            <w:tcBorders>
              <w:top w:val="nil"/>
              <w:left w:val="nil"/>
              <w:bottom w:val="single" w:sz="4" w:space="0" w:color="auto"/>
              <w:right w:val="single" w:sz="4" w:space="0" w:color="auto"/>
            </w:tcBorders>
            <w:vAlign w:val="center"/>
            <w:hideMark/>
          </w:tcPr>
          <w:p w14:paraId="38C4216C"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 di ore lavorate dagli operatori sociali per interventi finalizzati all’attivazione delle persone a rischio di esclusione</w:t>
            </w:r>
          </w:p>
        </w:tc>
        <w:tc>
          <w:tcPr>
            <w:tcW w:w="823" w:type="dxa"/>
            <w:tcBorders>
              <w:top w:val="nil"/>
              <w:left w:val="nil"/>
              <w:bottom w:val="single" w:sz="4" w:space="0" w:color="auto"/>
              <w:right w:val="single" w:sz="4" w:space="0" w:color="auto"/>
            </w:tcBorders>
            <w:vAlign w:val="center"/>
            <w:hideMark/>
          </w:tcPr>
          <w:p w14:paraId="5742FBF5"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w:t>
            </w:r>
          </w:p>
        </w:tc>
        <w:tc>
          <w:tcPr>
            <w:tcW w:w="992" w:type="dxa"/>
            <w:tcBorders>
              <w:top w:val="nil"/>
              <w:left w:val="nil"/>
              <w:bottom w:val="single" w:sz="4" w:space="0" w:color="auto"/>
              <w:right w:val="single" w:sz="6" w:space="0" w:color="000000" w:themeColor="text1"/>
            </w:tcBorders>
          </w:tcPr>
          <w:p w14:paraId="3FC8CA09"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FB818E"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A5E69A"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A8C5665"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DB403A" w14:textId="77777777" w:rsidR="00CF4428" w:rsidRPr="00194783" w:rsidRDefault="00CF4428" w:rsidP="00895856">
            <w:pPr>
              <w:jc w:val="center"/>
              <w:rPr>
                <w:rFonts w:ascii="Titillium Web" w:hAnsi="Titillium Web" w:cs="Arial"/>
                <w:color w:val="000000"/>
                <w:sz w:val="18"/>
                <w:szCs w:val="18"/>
                <w:lang w:eastAsia="it-IT"/>
              </w:rPr>
            </w:pPr>
          </w:p>
        </w:tc>
        <w:tc>
          <w:tcPr>
            <w:tcW w:w="8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3BBB41"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8B5959" w14:textId="77777777" w:rsidR="00CF4428" w:rsidRPr="00194783" w:rsidRDefault="00CF4428" w:rsidP="00895856">
            <w:pPr>
              <w:jc w:val="center"/>
              <w:rPr>
                <w:rFonts w:ascii="Titillium Web" w:hAnsi="Titillium Web" w:cs="Arial"/>
                <w:color w:val="000000"/>
                <w:sz w:val="18"/>
                <w:szCs w:val="18"/>
                <w:lang w:eastAsia="it-IT"/>
              </w:rPr>
            </w:pPr>
          </w:p>
        </w:tc>
        <w:tc>
          <w:tcPr>
            <w:tcW w:w="708" w:type="dxa"/>
            <w:tcBorders>
              <w:top w:val="nil"/>
              <w:left w:val="single" w:sz="6" w:space="0" w:color="000000" w:themeColor="text1"/>
              <w:bottom w:val="single" w:sz="4" w:space="0" w:color="auto"/>
              <w:right w:val="single" w:sz="4" w:space="0" w:color="auto"/>
            </w:tcBorders>
          </w:tcPr>
          <w:p w14:paraId="6CEF6FAA" w14:textId="77777777" w:rsidR="00CF4428" w:rsidRPr="00194783" w:rsidRDefault="00CF4428" w:rsidP="00895856">
            <w:pPr>
              <w:jc w:val="center"/>
              <w:rPr>
                <w:rFonts w:ascii="Titillium Web" w:hAnsi="Titillium Web" w:cs="Arial"/>
                <w:color w:val="000000"/>
                <w:sz w:val="18"/>
                <w:szCs w:val="18"/>
                <w:lang w:eastAsia="it-IT"/>
              </w:rPr>
            </w:pPr>
          </w:p>
        </w:tc>
      </w:tr>
      <w:tr w:rsidR="00CF4428" w:rsidRPr="00194783" w14:paraId="3234AE95" w14:textId="77777777" w:rsidTr="008A5B94">
        <w:trPr>
          <w:trHeight w:val="20"/>
        </w:trPr>
        <w:tc>
          <w:tcPr>
            <w:tcW w:w="843" w:type="dxa"/>
            <w:tcBorders>
              <w:top w:val="single" w:sz="4" w:space="0" w:color="auto"/>
              <w:left w:val="single" w:sz="4" w:space="0" w:color="auto"/>
              <w:bottom w:val="single" w:sz="4" w:space="0" w:color="auto"/>
              <w:right w:val="single" w:sz="4" w:space="0" w:color="auto"/>
            </w:tcBorders>
            <w:vAlign w:val="center"/>
            <w:hideMark/>
          </w:tcPr>
          <w:p w14:paraId="4A18E1E0"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lastRenderedPageBreak/>
              <w:t>FESR</w:t>
            </w:r>
          </w:p>
        </w:tc>
        <w:tc>
          <w:tcPr>
            <w:tcW w:w="897" w:type="dxa"/>
            <w:tcBorders>
              <w:top w:val="single" w:sz="4" w:space="0" w:color="auto"/>
              <w:left w:val="nil"/>
              <w:bottom w:val="single" w:sz="4" w:space="0" w:color="auto"/>
              <w:right w:val="single" w:sz="4" w:space="0" w:color="auto"/>
            </w:tcBorders>
            <w:vAlign w:val="center"/>
            <w:hideMark/>
          </w:tcPr>
          <w:p w14:paraId="379E2B23"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Priorità 4 “Interventi infrastrutturali per l'inclusione socio-economica” - Obiettivo specifico diii)</w:t>
            </w:r>
          </w:p>
        </w:tc>
        <w:tc>
          <w:tcPr>
            <w:tcW w:w="1257" w:type="dxa"/>
            <w:tcBorders>
              <w:top w:val="single" w:sz="4" w:space="0" w:color="auto"/>
              <w:left w:val="nil"/>
              <w:bottom w:val="single" w:sz="4" w:space="0" w:color="auto"/>
              <w:right w:val="single" w:sz="4" w:space="0" w:color="auto"/>
            </w:tcBorders>
            <w:vAlign w:val="center"/>
            <w:hideMark/>
          </w:tcPr>
          <w:p w14:paraId="49E9B29C"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 di progetti di riqualificazione delle aree trattamentali realizzati per favorire i percorsi di recupero, rieducazione, inclusione socio-lavorativa dei soggetti in esecuzione penale</w:t>
            </w:r>
          </w:p>
        </w:tc>
        <w:tc>
          <w:tcPr>
            <w:tcW w:w="823" w:type="dxa"/>
            <w:tcBorders>
              <w:top w:val="single" w:sz="4" w:space="0" w:color="auto"/>
              <w:left w:val="nil"/>
              <w:bottom w:val="single" w:sz="4" w:space="0" w:color="auto"/>
              <w:right w:val="single" w:sz="4" w:space="0" w:color="auto"/>
            </w:tcBorders>
            <w:vAlign w:val="center"/>
            <w:hideMark/>
          </w:tcPr>
          <w:p w14:paraId="2575DCCC"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w:t>
            </w:r>
          </w:p>
        </w:tc>
        <w:tc>
          <w:tcPr>
            <w:tcW w:w="992" w:type="dxa"/>
            <w:tcBorders>
              <w:top w:val="single" w:sz="4" w:space="0" w:color="auto"/>
              <w:left w:val="nil"/>
              <w:bottom w:val="single" w:sz="4" w:space="0" w:color="auto"/>
              <w:right w:val="single" w:sz="6" w:space="0" w:color="000000" w:themeColor="text1"/>
            </w:tcBorders>
          </w:tcPr>
          <w:p w14:paraId="35A43495"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4" w:space="0" w:color="auto"/>
              <w:left w:val="single" w:sz="6" w:space="0" w:color="000000" w:themeColor="text1"/>
              <w:bottom w:val="single" w:sz="6" w:space="0" w:color="000000" w:themeColor="text1"/>
              <w:right w:val="single" w:sz="6" w:space="0" w:color="000000" w:themeColor="text1"/>
            </w:tcBorders>
          </w:tcPr>
          <w:p w14:paraId="778213FD"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4" w:space="0" w:color="auto"/>
              <w:left w:val="single" w:sz="6" w:space="0" w:color="000000" w:themeColor="text1"/>
              <w:bottom w:val="single" w:sz="6" w:space="0" w:color="000000" w:themeColor="text1"/>
              <w:right w:val="single" w:sz="6" w:space="0" w:color="000000" w:themeColor="text1"/>
            </w:tcBorders>
          </w:tcPr>
          <w:p w14:paraId="5445C546"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4" w:space="0" w:color="auto"/>
              <w:left w:val="single" w:sz="6" w:space="0" w:color="000000" w:themeColor="text1"/>
              <w:bottom w:val="single" w:sz="6" w:space="0" w:color="000000" w:themeColor="text1"/>
              <w:right w:val="single" w:sz="6" w:space="0" w:color="000000" w:themeColor="text1"/>
            </w:tcBorders>
          </w:tcPr>
          <w:p w14:paraId="13ADEBB8"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4" w:space="0" w:color="auto"/>
              <w:left w:val="single" w:sz="6" w:space="0" w:color="000000" w:themeColor="text1"/>
              <w:bottom w:val="single" w:sz="6" w:space="0" w:color="000000" w:themeColor="text1"/>
              <w:right w:val="single" w:sz="6" w:space="0" w:color="000000" w:themeColor="text1"/>
            </w:tcBorders>
          </w:tcPr>
          <w:p w14:paraId="1238AACB" w14:textId="77777777" w:rsidR="00CF4428" w:rsidRPr="00194783" w:rsidRDefault="00CF4428" w:rsidP="00895856">
            <w:pPr>
              <w:jc w:val="center"/>
              <w:rPr>
                <w:rFonts w:ascii="Titillium Web" w:hAnsi="Titillium Web" w:cs="Arial"/>
                <w:color w:val="000000"/>
                <w:sz w:val="18"/>
                <w:szCs w:val="18"/>
                <w:lang w:eastAsia="it-IT"/>
              </w:rPr>
            </w:pPr>
          </w:p>
        </w:tc>
        <w:tc>
          <w:tcPr>
            <w:tcW w:w="851" w:type="dxa"/>
            <w:tcBorders>
              <w:top w:val="single" w:sz="4" w:space="0" w:color="auto"/>
              <w:left w:val="single" w:sz="6" w:space="0" w:color="000000" w:themeColor="text1"/>
              <w:bottom w:val="single" w:sz="6" w:space="0" w:color="000000" w:themeColor="text1"/>
              <w:right w:val="single" w:sz="6" w:space="0" w:color="000000" w:themeColor="text1"/>
            </w:tcBorders>
          </w:tcPr>
          <w:p w14:paraId="22FCE306"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4" w:space="0" w:color="auto"/>
              <w:left w:val="single" w:sz="6" w:space="0" w:color="000000" w:themeColor="text1"/>
              <w:bottom w:val="single" w:sz="6" w:space="0" w:color="000000" w:themeColor="text1"/>
              <w:right w:val="single" w:sz="6" w:space="0" w:color="000000" w:themeColor="text1"/>
            </w:tcBorders>
          </w:tcPr>
          <w:p w14:paraId="5A9E1646" w14:textId="77777777" w:rsidR="00CF4428" w:rsidRPr="00194783" w:rsidRDefault="00CF4428" w:rsidP="00895856">
            <w:pPr>
              <w:jc w:val="center"/>
              <w:rPr>
                <w:rFonts w:ascii="Titillium Web" w:hAnsi="Titillium Web" w:cs="Arial"/>
                <w:color w:val="000000"/>
                <w:sz w:val="18"/>
                <w:szCs w:val="18"/>
                <w:lang w:eastAsia="it-IT"/>
              </w:rPr>
            </w:pPr>
          </w:p>
        </w:tc>
        <w:tc>
          <w:tcPr>
            <w:tcW w:w="708" w:type="dxa"/>
            <w:tcBorders>
              <w:top w:val="single" w:sz="4" w:space="0" w:color="auto"/>
              <w:left w:val="single" w:sz="6" w:space="0" w:color="000000" w:themeColor="text1"/>
              <w:bottom w:val="single" w:sz="4" w:space="0" w:color="auto"/>
              <w:right w:val="single" w:sz="4" w:space="0" w:color="auto"/>
            </w:tcBorders>
          </w:tcPr>
          <w:p w14:paraId="7DC96500" w14:textId="77777777" w:rsidR="00CF4428" w:rsidRPr="00194783" w:rsidRDefault="00CF4428" w:rsidP="00895856">
            <w:pPr>
              <w:jc w:val="center"/>
              <w:rPr>
                <w:rFonts w:ascii="Titillium Web" w:hAnsi="Titillium Web" w:cs="Arial"/>
                <w:color w:val="000000"/>
                <w:sz w:val="18"/>
                <w:szCs w:val="18"/>
                <w:lang w:eastAsia="it-IT"/>
              </w:rPr>
            </w:pPr>
          </w:p>
        </w:tc>
      </w:tr>
    </w:tbl>
    <w:p w14:paraId="2A1A4E17" w14:textId="77777777" w:rsidR="00CF4428" w:rsidRPr="00B3778D" w:rsidRDefault="00CF4428" w:rsidP="00CF4428">
      <w:pPr>
        <w:spacing w:line="600" w:lineRule="auto"/>
        <w:rPr>
          <w:rFonts w:ascii="Titillium Web" w:hAnsi="Titillium Web" w:cs="Arial"/>
          <w:b/>
          <w:bCs/>
          <w:iCs/>
        </w:rPr>
      </w:pPr>
    </w:p>
    <w:p w14:paraId="4E329887" w14:textId="77777777" w:rsidR="00CF4428" w:rsidRPr="00B3778D" w:rsidRDefault="00CF4428" w:rsidP="00CF4428">
      <w:pPr>
        <w:spacing w:after="0"/>
        <w:ind w:left="340"/>
        <w:jc w:val="both"/>
        <w:rPr>
          <w:rFonts w:ascii="Titillium Web" w:hAnsi="Titillium Web" w:cs="Arial"/>
          <w:b/>
          <w:bCs/>
          <w:iCs/>
        </w:rPr>
      </w:pPr>
      <w:r w:rsidRPr="00B3778D">
        <w:rPr>
          <w:rFonts w:ascii="Titillium Web" w:hAnsi="Titillium Web" w:cs="Arial"/>
          <w:b/>
          <w:bCs/>
          <w:iCs/>
        </w:rPr>
        <w:t>Indicatori di risultato</w:t>
      </w:r>
    </w:p>
    <w:p w14:paraId="06125A86" w14:textId="77777777" w:rsidR="00CF4428" w:rsidRDefault="00CF4428" w:rsidP="008A5B94">
      <w:pPr>
        <w:widowControl w:val="0"/>
        <w:autoSpaceDE w:val="0"/>
        <w:autoSpaceDN w:val="0"/>
        <w:spacing w:after="0" w:line="276" w:lineRule="auto"/>
        <w:ind w:left="340"/>
        <w:jc w:val="both"/>
        <w:rPr>
          <w:rFonts w:ascii="Titillium Web" w:hAnsi="Titillium Web" w:cs="Arial"/>
          <w:iCs/>
          <w:sz w:val="22"/>
          <w:szCs w:val="22"/>
        </w:rPr>
      </w:pPr>
      <w:r w:rsidRPr="008A5B94">
        <w:rPr>
          <w:rFonts w:ascii="Titillium Web" w:hAnsi="Titillium Web" w:cs="Arial"/>
          <w:iCs/>
          <w:sz w:val="22"/>
          <w:szCs w:val="22"/>
        </w:rPr>
        <w:t>Come indicato negli allegati all’avviso (</w:t>
      </w:r>
      <w:r w:rsidRPr="008A5B94">
        <w:rPr>
          <w:rFonts w:ascii="Titillium Web" w:hAnsi="Titillium Web" w:cs="Arial"/>
          <w:i/>
          <w:sz w:val="22"/>
          <w:szCs w:val="22"/>
        </w:rPr>
        <w:t xml:space="preserve">allegato I – Procedure di attuazione e allegato II - </w:t>
      </w:r>
      <w:r w:rsidRPr="008A5B94">
        <w:rPr>
          <w:rFonts w:ascii="Titillium Web" w:hAnsi="Titillium Web"/>
          <w:i/>
          <w:sz w:val="22"/>
          <w:szCs w:val="22"/>
        </w:rPr>
        <w:t>Nota metodologica inerente ai criteri di riparto adottati e quantificazione Indicatori di Output e Risultato per AMA DE e AMA ES</w:t>
      </w:r>
      <w:r w:rsidRPr="008A5B94">
        <w:rPr>
          <w:rFonts w:ascii="Titillium Web" w:hAnsi="Titillium Web" w:cs="Arial"/>
          <w:iCs/>
          <w:sz w:val="22"/>
          <w:szCs w:val="22"/>
        </w:rPr>
        <w:t>), gli indicatori di risultato dovranno essere quantificati ad un anno dalla conclusione del progetto, secondo le indicazioni e le modalità che saranno successivamente comunicate dall’Amministrazione.</w:t>
      </w:r>
    </w:p>
    <w:p w14:paraId="66BBEEB4" w14:textId="77777777" w:rsidR="007B2F48" w:rsidRPr="008A5B94" w:rsidRDefault="007B2F48" w:rsidP="008A5B94">
      <w:pPr>
        <w:widowControl w:val="0"/>
        <w:autoSpaceDE w:val="0"/>
        <w:autoSpaceDN w:val="0"/>
        <w:spacing w:after="0" w:line="276" w:lineRule="auto"/>
        <w:ind w:left="340"/>
        <w:jc w:val="both"/>
        <w:rPr>
          <w:rFonts w:ascii="Titillium Web" w:hAnsi="Titillium Web" w:cs="Arial"/>
          <w:iCs/>
          <w:sz w:val="22"/>
          <w:szCs w:val="22"/>
        </w:rPr>
      </w:pPr>
    </w:p>
    <w:tbl>
      <w:tblPr>
        <w:tblW w:w="10490" w:type="dxa"/>
        <w:tblInd w:w="-292" w:type="dxa"/>
        <w:tblLayout w:type="fixed"/>
        <w:tblCellMar>
          <w:left w:w="70" w:type="dxa"/>
          <w:right w:w="70" w:type="dxa"/>
        </w:tblCellMar>
        <w:tblLook w:val="04A0" w:firstRow="1" w:lastRow="0" w:firstColumn="1" w:lastColumn="0" w:noHBand="0" w:noVBand="1"/>
      </w:tblPr>
      <w:tblGrid>
        <w:gridCol w:w="710"/>
        <w:gridCol w:w="850"/>
        <w:gridCol w:w="1134"/>
        <w:gridCol w:w="851"/>
        <w:gridCol w:w="850"/>
        <w:gridCol w:w="851"/>
        <w:gridCol w:w="708"/>
        <w:gridCol w:w="709"/>
        <w:gridCol w:w="992"/>
        <w:gridCol w:w="993"/>
        <w:gridCol w:w="850"/>
        <w:gridCol w:w="992"/>
      </w:tblGrid>
      <w:tr w:rsidR="007B2F48" w:rsidRPr="00194783" w14:paraId="35C6DE06" w14:textId="77777777" w:rsidTr="007B2F48">
        <w:trPr>
          <w:trHeight w:val="460"/>
        </w:trPr>
        <w:tc>
          <w:tcPr>
            <w:tcW w:w="71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1DF291ED"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Fondo</w:t>
            </w:r>
          </w:p>
        </w:tc>
        <w:tc>
          <w:tcPr>
            <w:tcW w:w="85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7DD4FD85"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Priorità / OS</w:t>
            </w:r>
          </w:p>
        </w:tc>
        <w:tc>
          <w:tcPr>
            <w:tcW w:w="113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6F0EE202"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Denominazione indicatore</w:t>
            </w:r>
          </w:p>
        </w:tc>
        <w:tc>
          <w:tcPr>
            <w:tcW w:w="85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290148F6"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Unità di misura</w:t>
            </w:r>
          </w:p>
        </w:tc>
        <w:tc>
          <w:tcPr>
            <w:tcW w:w="850"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158BDF0"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attuale (genere femminile)</w:t>
            </w:r>
          </w:p>
        </w:tc>
        <w:tc>
          <w:tcPr>
            <w:tcW w:w="851"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47B7F59"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attuale (genere maschile)</w:t>
            </w:r>
          </w:p>
        </w:tc>
        <w:tc>
          <w:tcPr>
            <w:tcW w:w="708"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00D14709" w14:textId="77777777" w:rsidR="007B2F48" w:rsidRPr="00194783" w:rsidRDefault="007B2F48" w:rsidP="00895856">
            <w:pPr>
              <w:jc w:val="center"/>
              <w:rPr>
                <w:rFonts w:cs="Arial"/>
                <w:b/>
                <w:bCs/>
                <w:color w:val="FFFFFF" w:themeColor="background1"/>
                <w:sz w:val="18"/>
                <w:szCs w:val="18"/>
                <w:lang w:eastAsia="it-IT"/>
              </w:rPr>
            </w:pPr>
            <w:r w:rsidRPr="00194783">
              <w:rPr>
                <w:rFonts w:cs="Arial"/>
                <w:b/>
                <w:bCs/>
                <w:color w:val="FFFFFF" w:themeColor="background1"/>
                <w:sz w:val="18"/>
                <w:szCs w:val="18"/>
                <w:lang w:eastAsia="it-IT"/>
              </w:rPr>
              <w:t>Valore non binario attuale</w:t>
            </w:r>
          </w:p>
        </w:tc>
        <w:tc>
          <w:tcPr>
            <w:tcW w:w="709"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2749B7"/>
          </w:tcPr>
          <w:p w14:paraId="779EE59B" w14:textId="77777777" w:rsidR="007B2F48" w:rsidRPr="00194783" w:rsidRDefault="007B2F48" w:rsidP="00895856">
            <w:pPr>
              <w:jc w:val="center"/>
              <w:rPr>
                <w:rFonts w:cs="Arial"/>
                <w:b/>
                <w:bCs/>
                <w:sz w:val="18"/>
                <w:szCs w:val="18"/>
                <w:lang w:eastAsia="it-IT"/>
              </w:rPr>
            </w:pPr>
            <w:r w:rsidRPr="00194783">
              <w:rPr>
                <w:rFonts w:cs="Arial"/>
                <w:b/>
                <w:bCs/>
                <w:color w:val="FFFFFF" w:themeColor="background1"/>
                <w:sz w:val="18"/>
                <w:szCs w:val="18"/>
                <w:lang w:eastAsia="it-IT"/>
              </w:rPr>
              <w:t>Totale valore attuale</w:t>
            </w:r>
          </w:p>
        </w:tc>
        <w:tc>
          <w:tcPr>
            <w:tcW w:w="992"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25DB5423"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atteso (genere femminile)</w:t>
            </w:r>
          </w:p>
        </w:tc>
        <w:tc>
          <w:tcPr>
            <w:tcW w:w="993"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6A378639"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atteso (genere maschile)</w:t>
            </w:r>
          </w:p>
        </w:tc>
        <w:tc>
          <w:tcPr>
            <w:tcW w:w="850"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6F252BCB" w14:textId="77777777" w:rsidR="007B2F48" w:rsidRPr="00194783" w:rsidRDefault="007B2F48" w:rsidP="00895856">
            <w:pPr>
              <w:jc w:val="center"/>
              <w:rPr>
                <w:rFonts w:cs="Arial"/>
                <w:b/>
                <w:bCs/>
                <w:color w:val="FFFFFF" w:themeColor="background1"/>
                <w:sz w:val="18"/>
                <w:szCs w:val="18"/>
                <w:lang w:eastAsia="it-IT"/>
              </w:rPr>
            </w:pPr>
            <w:r w:rsidRPr="00194783">
              <w:rPr>
                <w:rFonts w:cs="Arial"/>
                <w:b/>
                <w:bCs/>
                <w:color w:val="FFFFFF" w:themeColor="background1"/>
                <w:sz w:val="18"/>
                <w:szCs w:val="18"/>
                <w:lang w:eastAsia="it-IT"/>
              </w:rPr>
              <w:t>Valore non binario atteso</w:t>
            </w:r>
          </w:p>
        </w:tc>
        <w:tc>
          <w:tcPr>
            <w:tcW w:w="99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000E0AF4" w14:textId="77777777" w:rsidR="007B2F48" w:rsidRPr="00194783" w:rsidRDefault="007B2F48" w:rsidP="00895856">
            <w:pPr>
              <w:jc w:val="center"/>
              <w:rPr>
                <w:rFonts w:cs="Arial"/>
                <w:b/>
                <w:bCs/>
                <w:color w:val="FFFFFF" w:themeColor="background1"/>
                <w:sz w:val="18"/>
                <w:szCs w:val="18"/>
                <w:lang w:eastAsia="it-IT"/>
              </w:rPr>
            </w:pPr>
            <w:r w:rsidRPr="00194783">
              <w:rPr>
                <w:rFonts w:cs="Arial"/>
                <w:b/>
                <w:bCs/>
                <w:color w:val="FFFFFF" w:themeColor="background1"/>
                <w:sz w:val="18"/>
                <w:szCs w:val="18"/>
                <w:lang w:eastAsia="it-IT"/>
              </w:rPr>
              <w:t>Totale valore atteso</w:t>
            </w:r>
          </w:p>
        </w:tc>
      </w:tr>
      <w:tr w:rsidR="007B2F48" w:rsidRPr="00194783" w14:paraId="4488CC59" w14:textId="77777777" w:rsidTr="007B2F48">
        <w:trPr>
          <w:trHeight w:val="690"/>
        </w:trPr>
        <w:tc>
          <w:tcPr>
            <w:tcW w:w="710" w:type="dxa"/>
            <w:tcBorders>
              <w:top w:val="nil"/>
              <w:left w:val="single" w:sz="4" w:space="0" w:color="auto"/>
              <w:bottom w:val="single" w:sz="4" w:space="0" w:color="auto"/>
              <w:right w:val="single" w:sz="4" w:space="0" w:color="auto"/>
            </w:tcBorders>
            <w:vAlign w:val="center"/>
            <w:hideMark/>
          </w:tcPr>
          <w:p w14:paraId="29406C8A" w14:textId="77777777" w:rsidR="007B2F48" w:rsidRPr="00194783" w:rsidRDefault="007B2F48" w:rsidP="00895856">
            <w:pPr>
              <w:rPr>
                <w:rFonts w:cs="Arial"/>
                <w:sz w:val="18"/>
                <w:szCs w:val="18"/>
                <w:lang w:eastAsia="it-IT"/>
              </w:rPr>
            </w:pPr>
            <w:r w:rsidRPr="00194783">
              <w:rPr>
                <w:rFonts w:cs="Arial"/>
                <w:sz w:val="18"/>
                <w:szCs w:val="18"/>
                <w:lang w:eastAsia="it-IT"/>
              </w:rPr>
              <w:t>FSE+</w:t>
            </w:r>
          </w:p>
        </w:tc>
        <w:tc>
          <w:tcPr>
            <w:tcW w:w="850" w:type="dxa"/>
            <w:tcBorders>
              <w:top w:val="nil"/>
              <w:left w:val="nil"/>
              <w:bottom w:val="single" w:sz="4" w:space="0" w:color="auto"/>
              <w:right w:val="single" w:sz="4" w:space="0" w:color="auto"/>
            </w:tcBorders>
            <w:vAlign w:val="center"/>
            <w:hideMark/>
          </w:tcPr>
          <w:p w14:paraId="2790C1E0" w14:textId="77777777" w:rsidR="007B2F48" w:rsidRPr="00194783" w:rsidRDefault="007B2F48" w:rsidP="00895856">
            <w:pPr>
              <w:rPr>
                <w:rFonts w:cs="Arial"/>
                <w:sz w:val="18"/>
                <w:szCs w:val="18"/>
                <w:lang w:eastAsia="it-IT"/>
              </w:rPr>
            </w:pPr>
            <w:r w:rsidRPr="00194783">
              <w:rPr>
                <w:rFonts w:cs="Arial"/>
                <w:sz w:val="18"/>
                <w:szCs w:val="18"/>
                <w:lang w:eastAsia="it-IT"/>
              </w:rPr>
              <w:t xml:space="preserve">Priorità 1 “Sostegno all’inclusione sociale e lotta alla </w:t>
            </w:r>
            <w:r w:rsidRPr="00194783">
              <w:rPr>
                <w:rFonts w:cs="Arial"/>
                <w:sz w:val="18"/>
                <w:szCs w:val="18"/>
                <w:lang w:eastAsia="it-IT"/>
              </w:rPr>
              <w:lastRenderedPageBreak/>
              <w:t>povertà” - Obiettivo specifico K</w:t>
            </w:r>
          </w:p>
        </w:tc>
        <w:tc>
          <w:tcPr>
            <w:tcW w:w="1134" w:type="dxa"/>
            <w:tcBorders>
              <w:top w:val="nil"/>
              <w:left w:val="nil"/>
              <w:bottom w:val="single" w:sz="4" w:space="0" w:color="auto"/>
              <w:right w:val="single" w:sz="4" w:space="0" w:color="auto"/>
            </w:tcBorders>
            <w:vAlign w:val="center"/>
            <w:hideMark/>
          </w:tcPr>
          <w:p w14:paraId="776A7CBF" w14:textId="77777777" w:rsidR="007B2F48" w:rsidRPr="00194783" w:rsidRDefault="007B2F48" w:rsidP="00895856">
            <w:pPr>
              <w:jc w:val="center"/>
              <w:rPr>
                <w:rFonts w:cs="Arial"/>
                <w:sz w:val="18"/>
                <w:szCs w:val="18"/>
                <w:lang w:eastAsia="it-IT"/>
              </w:rPr>
            </w:pPr>
            <w:r w:rsidRPr="00194783">
              <w:rPr>
                <w:rFonts w:cs="Arial"/>
                <w:sz w:val="18"/>
                <w:szCs w:val="18"/>
                <w:lang w:eastAsia="it-IT"/>
              </w:rPr>
              <w:lastRenderedPageBreak/>
              <w:t>Ore lavorate dagli operatori sociali per interventi finalizzati all’attivazion</w:t>
            </w:r>
            <w:r w:rsidRPr="00194783">
              <w:rPr>
                <w:rFonts w:cs="Arial"/>
                <w:sz w:val="18"/>
                <w:szCs w:val="18"/>
                <w:lang w:eastAsia="it-IT"/>
              </w:rPr>
              <w:lastRenderedPageBreak/>
              <w:t>e delle persone a rischio di esclusione sul numero totale di ore lavorate da tutti gli operatori sociali alla fine dell’operazione</w:t>
            </w:r>
          </w:p>
        </w:tc>
        <w:tc>
          <w:tcPr>
            <w:tcW w:w="851" w:type="dxa"/>
            <w:tcBorders>
              <w:top w:val="nil"/>
              <w:left w:val="nil"/>
              <w:bottom w:val="single" w:sz="4" w:space="0" w:color="auto"/>
              <w:right w:val="single" w:sz="6" w:space="0" w:color="auto"/>
            </w:tcBorders>
            <w:vAlign w:val="center"/>
            <w:hideMark/>
          </w:tcPr>
          <w:p w14:paraId="4B40AB70" w14:textId="77777777" w:rsidR="007B2F48" w:rsidRPr="00194783" w:rsidRDefault="007B2F48" w:rsidP="00895856">
            <w:pPr>
              <w:jc w:val="center"/>
              <w:rPr>
                <w:rFonts w:cs="Arial"/>
                <w:sz w:val="18"/>
                <w:szCs w:val="18"/>
                <w:lang w:eastAsia="it-IT"/>
              </w:rPr>
            </w:pPr>
            <w:r w:rsidRPr="00194783">
              <w:rPr>
                <w:rFonts w:cs="Arial"/>
                <w:sz w:val="18"/>
                <w:szCs w:val="18"/>
                <w:lang w:eastAsia="it-IT"/>
              </w:rPr>
              <w:lastRenderedPageBreak/>
              <w:t>Rapporto</w:t>
            </w:r>
          </w:p>
        </w:tc>
        <w:tc>
          <w:tcPr>
            <w:tcW w:w="850" w:type="dxa"/>
            <w:tcBorders>
              <w:top w:val="single" w:sz="6" w:space="0" w:color="auto"/>
              <w:left w:val="single" w:sz="6" w:space="0" w:color="auto"/>
              <w:bottom w:val="single" w:sz="6" w:space="0" w:color="auto"/>
              <w:right w:val="single" w:sz="6" w:space="0" w:color="auto"/>
            </w:tcBorders>
          </w:tcPr>
          <w:p w14:paraId="0AFDD1DD" w14:textId="77777777" w:rsidR="007B2F48" w:rsidRPr="00194783" w:rsidRDefault="007B2F48" w:rsidP="00895856">
            <w:pPr>
              <w:jc w:val="center"/>
              <w:rPr>
                <w:rFonts w:cs="Arial"/>
                <w:sz w:val="18"/>
                <w:szCs w:val="18"/>
                <w:lang w:eastAsia="it-IT"/>
              </w:rPr>
            </w:pPr>
          </w:p>
        </w:tc>
        <w:tc>
          <w:tcPr>
            <w:tcW w:w="851" w:type="dxa"/>
            <w:tcBorders>
              <w:top w:val="single" w:sz="6" w:space="0" w:color="auto"/>
              <w:left w:val="single" w:sz="6" w:space="0" w:color="auto"/>
              <w:bottom w:val="single" w:sz="6" w:space="0" w:color="auto"/>
              <w:right w:val="single" w:sz="6" w:space="0" w:color="auto"/>
            </w:tcBorders>
          </w:tcPr>
          <w:p w14:paraId="4668CD86" w14:textId="77777777" w:rsidR="007B2F48" w:rsidRPr="00194783" w:rsidRDefault="007B2F48" w:rsidP="00895856">
            <w:pPr>
              <w:jc w:val="center"/>
              <w:rPr>
                <w:rFonts w:cs="Arial"/>
                <w:sz w:val="18"/>
                <w:szCs w:val="18"/>
                <w:lang w:eastAsia="it-IT"/>
              </w:rPr>
            </w:pPr>
          </w:p>
        </w:tc>
        <w:tc>
          <w:tcPr>
            <w:tcW w:w="708" w:type="dxa"/>
            <w:tcBorders>
              <w:top w:val="single" w:sz="6" w:space="0" w:color="auto"/>
              <w:left w:val="single" w:sz="6" w:space="0" w:color="auto"/>
              <w:bottom w:val="single" w:sz="6" w:space="0" w:color="auto"/>
              <w:right w:val="single" w:sz="6" w:space="0" w:color="auto"/>
            </w:tcBorders>
          </w:tcPr>
          <w:p w14:paraId="3DA15709" w14:textId="77777777" w:rsidR="007B2F48" w:rsidRPr="00194783" w:rsidRDefault="007B2F48" w:rsidP="00895856">
            <w:pPr>
              <w:jc w:val="center"/>
              <w:rPr>
                <w:rFonts w:cs="Arial"/>
                <w:sz w:val="18"/>
                <w:szCs w:val="18"/>
                <w:lang w:eastAsia="it-IT"/>
              </w:rPr>
            </w:pPr>
          </w:p>
        </w:tc>
        <w:tc>
          <w:tcPr>
            <w:tcW w:w="709" w:type="dxa"/>
            <w:tcBorders>
              <w:top w:val="single" w:sz="6" w:space="0" w:color="auto"/>
              <w:left w:val="single" w:sz="6" w:space="0" w:color="auto"/>
              <w:bottom w:val="single" w:sz="6" w:space="0" w:color="auto"/>
              <w:right w:val="single" w:sz="6" w:space="0" w:color="auto"/>
            </w:tcBorders>
          </w:tcPr>
          <w:p w14:paraId="7194C770" w14:textId="77777777" w:rsidR="007B2F48" w:rsidRPr="00194783" w:rsidRDefault="007B2F48" w:rsidP="00895856">
            <w:pPr>
              <w:jc w:val="center"/>
              <w:rPr>
                <w:rFonts w:cs="Arial"/>
                <w:sz w:val="18"/>
                <w:szCs w:val="18"/>
                <w:lang w:eastAsia="it-IT"/>
              </w:rPr>
            </w:pPr>
          </w:p>
        </w:tc>
        <w:tc>
          <w:tcPr>
            <w:tcW w:w="992" w:type="dxa"/>
            <w:tcBorders>
              <w:top w:val="single" w:sz="6" w:space="0" w:color="auto"/>
              <w:left w:val="single" w:sz="6" w:space="0" w:color="auto"/>
              <w:bottom w:val="single" w:sz="6" w:space="0" w:color="auto"/>
              <w:right w:val="single" w:sz="6" w:space="0" w:color="auto"/>
            </w:tcBorders>
          </w:tcPr>
          <w:p w14:paraId="73B4055A" w14:textId="77777777" w:rsidR="007B2F48" w:rsidRPr="00194783" w:rsidRDefault="007B2F48" w:rsidP="00895856">
            <w:pPr>
              <w:jc w:val="center"/>
              <w:rPr>
                <w:rFonts w:cs="Arial"/>
                <w:sz w:val="18"/>
                <w:szCs w:val="18"/>
                <w:lang w:eastAsia="it-IT"/>
              </w:rPr>
            </w:pPr>
          </w:p>
        </w:tc>
        <w:tc>
          <w:tcPr>
            <w:tcW w:w="993" w:type="dxa"/>
            <w:tcBorders>
              <w:top w:val="single" w:sz="6" w:space="0" w:color="auto"/>
              <w:left w:val="single" w:sz="6" w:space="0" w:color="auto"/>
              <w:bottom w:val="single" w:sz="6" w:space="0" w:color="auto"/>
              <w:right w:val="single" w:sz="6" w:space="0" w:color="auto"/>
            </w:tcBorders>
          </w:tcPr>
          <w:p w14:paraId="5C3E3CAA" w14:textId="77777777" w:rsidR="007B2F48" w:rsidRPr="00194783" w:rsidRDefault="007B2F48" w:rsidP="00895856">
            <w:pPr>
              <w:jc w:val="center"/>
              <w:rPr>
                <w:rFonts w:cs="Arial"/>
                <w:sz w:val="18"/>
                <w:szCs w:val="18"/>
                <w:lang w:eastAsia="it-IT"/>
              </w:rPr>
            </w:pPr>
          </w:p>
        </w:tc>
        <w:tc>
          <w:tcPr>
            <w:tcW w:w="850" w:type="dxa"/>
            <w:tcBorders>
              <w:top w:val="single" w:sz="6" w:space="0" w:color="auto"/>
              <w:left w:val="single" w:sz="6" w:space="0" w:color="auto"/>
              <w:bottom w:val="single" w:sz="6" w:space="0" w:color="auto"/>
              <w:right w:val="single" w:sz="6" w:space="0" w:color="auto"/>
            </w:tcBorders>
          </w:tcPr>
          <w:p w14:paraId="5AAA200C" w14:textId="77777777" w:rsidR="007B2F48" w:rsidRPr="00194783" w:rsidRDefault="007B2F48" w:rsidP="00895856">
            <w:pPr>
              <w:jc w:val="center"/>
              <w:rPr>
                <w:rFonts w:cs="Arial"/>
                <w:sz w:val="18"/>
                <w:szCs w:val="18"/>
                <w:lang w:eastAsia="it-IT"/>
              </w:rPr>
            </w:pPr>
          </w:p>
        </w:tc>
        <w:tc>
          <w:tcPr>
            <w:tcW w:w="992" w:type="dxa"/>
            <w:tcBorders>
              <w:top w:val="nil"/>
              <w:left w:val="single" w:sz="6" w:space="0" w:color="auto"/>
              <w:bottom w:val="single" w:sz="4" w:space="0" w:color="auto"/>
              <w:right w:val="single" w:sz="4" w:space="0" w:color="auto"/>
            </w:tcBorders>
          </w:tcPr>
          <w:p w14:paraId="4B9C417A" w14:textId="77777777" w:rsidR="007B2F48" w:rsidRPr="00194783" w:rsidRDefault="007B2F48" w:rsidP="00895856">
            <w:pPr>
              <w:jc w:val="center"/>
              <w:rPr>
                <w:rFonts w:cs="Arial"/>
                <w:sz w:val="18"/>
                <w:szCs w:val="18"/>
                <w:lang w:eastAsia="it-IT"/>
              </w:rPr>
            </w:pPr>
          </w:p>
        </w:tc>
      </w:tr>
      <w:tr w:rsidR="007B2F48" w:rsidRPr="00194783" w14:paraId="205C061A" w14:textId="77777777" w:rsidTr="007B2F48">
        <w:trPr>
          <w:trHeight w:val="538"/>
        </w:trPr>
        <w:tc>
          <w:tcPr>
            <w:tcW w:w="710" w:type="dxa"/>
            <w:tcBorders>
              <w:top w:val="single" w:sz="4" w:space="0" w:color="auto"/>
              <w:left w:val="single" w:sz="4" w:space="0" w:color="auto"/>
              <w:bottom w:val="single" w:sz="4" w:space="0" w:color="auto"/>
              <w:right w:val="single" w:sz="4" w:space="0" w:color="auto"/>
            </w:tcBorders>
            <w:vAlign w:val="center"/>
            <w:hideMark/>
          </w:tcPr>
          <w:p w14:paraId="4F1442CE" w14:textId="77777777" w:rsidR="007B2F48" w:rsidRPr="00194783" w:rsidRDefault="007B2F48" w:rsidP="00895856">
            <w:pPr>
              <w:rPr>
                <w:rFonts w:cs="Arial"/>
                <w:sz w:val="18"/>
                <w:szCs w:val="18"/>
                <w:lang w:eastAsia="it-IT"/>
              </w:rPr>
            </w:pPr>
            <w:r w:rsidRPr="00194783">
              <w:rPr>
                <w:rFonts w:cs="Arial"/>
                <w:sz w:val="18"/>
                <w:szCs w:val="18"/>
                <w:lang w:eastAsia="it-IT"/>
              </w:rPr>
              <w:t>FESR</w:t>
            </w:r>
          </w:p>
        </w:tc>
        <w:tc>
          <w:tcPr>
            <w:tcW w:w="850" w:type="dxa"/>
            <w:tcBorders>
              <w:top w:val="single" w:sz="4" w:space="0" w:color="auto"/>
              <w:left w:val="nil"/>
              <w:bottom w:val="single" w:sz="4" w:space="0" w:color="auto"/>
              <w:right w:val="single" w:sz="4" w:space="0" w:color="auto"/>
            </w:tcBorders>
            <w:vAlign w:val="center"/>
            <w:hideMark/>
          </w:tcPr>
          <w:p w14:paraId="5753B5D2" w14:textId="77777777" w:rsidR="007B2F48" w:rsidRPr="00194783" w:rsidRDefault="007B2F48" w:rsidP="00895856">
            <w:pPr>
              <w:rPr>
                <w:rFonts w:cs="Arial"/>
                <w:sz w:val="18"/>
                <w:szCs w:val="18"/>
                <w:lang w:eastAsia="it-IT"/>
              </w:rPr>
            </w:pPr>
            <w:r w:rsidRPr="00194783">
              <w:rPr>
                <w:rFonts w:cs="Arial"/>
                <w:sz w:val="18"/>
                <w:szCs w:val="18"/>
                <w:lang w:eastAsia="it-IT"/>
              </w:rPr>
              <w:t>Priorità 4 “Interventi infrastrutturali per l'inclusione socio-economica” - Obiettivo specifico diii)</w:t>
            </w:r>
          </w:p>
        </w:tc>
        <w:tc>
          <w:tcPr>
            <w:tcW w:w="1134" w:type="dxa"/>
            <w:tcBorders>
              <w:top w:val="single" w:sz="4" w:space="0" w:color="auto"/>
              <w:left w:val="nil"/>
              <w:bottom w:val="single" w:sz="4" w:space="0" w:color="auto"/>
              <w:right w:val="single" w:sz="4" w:space="0" w:color="auto"/>
            </w:tcBorders>
            <w:vAlign w:val="center"/>
            <w:hideMark/>
          </w:tcPr>
          <w:p w14:paraId="41732317" w14:textId="77777777" w:rsidR="007B2F48" w:rsidRPr="00194783" w:rsidRDefault="007B2F48" w:rsidP="00895856">
            <w:pPr>
              <w:jc w:val="center"/>
              <w:rPr>
                <w:rFonts w:cs="Arial"/>
                <w:sz w:val="18"/>
                <w:szCs w:val="18"/>
                <w:lang w:eastAsia="it-IT"/>
              </w:rPr>
            </w:pPr>
            <w:r w:rsidRPr="00194783">
              <w:rPr>
                <w:rFonts w:cs="Arial"/>
                <w:sz w:val="18"/>
                <w:szCs w:val="18"/>
                <w:lang w:eastAsia="it-IT"/>
              </w:rPr>
              <w:t>Numero di utenti delle aree trattamentali nuove o modernizzate per favorire i percorsi di recupero, rieducazione, inclusione socio-lavorativa dei soggetti in esecuzione penale, rilevato un anno dopo il completamento dell’intervento</w:t>
            </w:r>
          </w:p>
        </w:tc>
        <w:tc>
          <w:tcPr>
            <w:tcW w:w="851" w:type="dxa"/>
            <w:tcBorders>
              <w:top w:val="single" w:sz="4" w:space="0" w:color="auto"/>
              <w:left w:val="nil"/>
              <w:bottom w:val="single" w:sz="4" w:space="0" w:color="auto"/>
              <w:right w:val="single" w:sz="6" w:space="0" w:color="auto"/>
            </w:tcBorders>
            <w:vAlign w:val="center"/>
            <w:hideMark/>
          </w:tcPr>
          <w:p w14:paraId="7915EF1C" w14:textId="77777777" w:rsidR="007B2F48" w:rsidRPr="00194783" w:rsidRDefault="007B2F48" w:rsidP="00895856">
            <w:pPr>
              <w:jc w:val="center"/>
              <w:rPr>
                <w:rFonts w:cs="Arial"/>
                <w:sz w:val="18"/>
                <w:szCs w:val="18"/>
                <w:lang w:eastAsia="it-IT"/>
              </w:rPr>
            </w:pPr>
            <w:r w:rsidRPr="00194783">
              <w:rPr>
                <w:rFonts w:cs="Arial"/>
                <w:sz w:val="18"/>
                <w:szCs w:val="18"/>
                <w:lang w:eastAsia="it-IT"/>
              </w:rPr>
              <w:t>Numero</w:t>
            </w:r>
          </w:p>
        </w:tc>
        <w:tc>
          <w:tcPr>
            <w:tcW w:w="850" w:type="dxa"/>
            <w:tcBorders>
              <w:top w:val="single" w:sz="4" w:space="0" w:color="auto"/>
              <w:left w:val="single" w:sz="6" w:space="0" w:color="auto"/>
              <w:bottom w:val="single" w:sz="6" w:space="0" w:color="auto"/>
              <w:right w:val="single" w:sz="6" w:space="0" w:color="auto"/>
            </w:tcBorders>
          </w:tcPr>
          <w:p w14:paraId="5983097E" w14:textId="77777777" w:rsidR="007B2F48" w:rsidRPr="00194783" w:rsidRDefault="007B2F48" w:rsidP="00895856">
            <w:pPr>
              <w:jc w:val="center"/>
              <w:rPr>
                <w:rFonts w:cs="Arial"/>
                <w:sz w:val="18"/>
                <w:szCs w:val="18"/>
                <w:lang w:eastAsia="it-IT"/>
              </w:rPr>
            </w:pPr>
          </w:p>
        </w:tc>
        <w:tc>
          <w:tcPr>
            <w:tcW w:w="851" w:type="dxa"/>
            <w:tcBorders>
              <w:top w:val="single" w:sz="4" w:space="0" w:color="auto"/>
              <w:left w:val="single" w:sz="6" w:space="0" w:color="auto"/>
              <w:bottom w:val="single" w:sz="6" w:space="0" w:color="auto"/>
              <w:right w:val="single" w:sz="6" w:space="0" w:color="auto"/>
            </w:tcBorders>
          </w:tcPr>
          <w:p w14:paraId="13101E96" w14:textId="77777777" w:rsidR="007B2F48" w:rsidRPr="00194783" w:rsidRDefault="007B2F48" w:rsidP="00895856">
            <w:pPr>
              <w:jc w:val="center"/>
              <w:rPr>
                <w:rFonts w:cs="Arial"/>
                <w:sz w:val="18"/>
                <w:szCs w:val="18"/>
                <w:lang w:eastAsia="it-IT"/>
              </w:rPr>
            </w:pPr>
          </w:p>
        </w:tc>
        <w:tc>
          <w:tcPr>
            <w:tcW w:w="708" w:type="dxa"/>
            <w:tcBorders>
              <w:top w:val="single" w:sz="4" w:space="0" w:color="auto"/>
              <w:left w:val="single" w:sz="6" w:space="0" w:color="auto"/>
              <w:bottom w:val="single" w:sz="6" w:space="0" w:color="auto"/>
              <w:right w:val="single" w:sz="6" w:space="0" w:color="auto"/>
            </w:tcBorders>
          </w:tcPr>
          <w:p w14:paraId="6C7224F9" w14:textId="77777777" w:rsidR="007B2F48" w:rsidRPr="00194783" w:rsidRDefault="007B2F48" w:rsidP="00895856">
            <w:pPr>
              <w:jc w:val="center"/>
              <w:rPr>
                <w:rFonts w:cs="Arial"/>
                <w:sz w:val="18"/>
                <w:szCs w:val="18"/>
                <w:lang w:eastAsia="it-IT"/>
              </w:rPr>
            </w:pPr>
          </w:p>
        </w:tc>
        <w:tc>
          <w:tcPr>
            <w:tcW w:w="709" w:type="dxa"/>
            <w:tcBorders>
              <w:top w:val="single" w:sz="4" w:space="0" w:color="auto"/>
              <w:left w:val="single" w:sz="6" w:space="0" w:color="auto"/>
              <w:bottom w:val="single" w:sz="6" w:space="0" w:color="auto"/>
              <w:right w:val="single" w:sz="6" w:space="0" w:color="auto"/>
            </w:tcBorders>
          </w:tcPr>
          <w:p w14:paraId="72016568" w14:textId="77777777" w:rsidR="007B2F48" w:rsidRPr="00194783" w:rsidRDefault="007B2F48" w:rsidP="00895856">
            <w:pPr>
              <w:jc w:val="center"/>
              <w:rPr>
                <w:rFonts w:cs="Arial"/>
                <w:sz w:val="18"/>
                <w:szCs w:val="18"/>
                <w:lang w:eastAsia="it-IT"/>
              </w:rPr>
            </w:pPr>
          </w:p>
        </w:tc>
        <w:tc>
          <w:tcPr>
            <w:tcW w:w="992" w:type="dxa"/>
            <w:tcBorders>
              <w:top w:val="single" w:sz="4" w:space="0" w:color="auto"/>
              <w:left w:val="single" w:sz="6" w:space="0" w:color="auto"/>
              <w:bottom w:val="single" w:sz="6" w:space="0" w:color="auto"/>
              <w:right w:val="single" w:sz="6" w:space="0" w:color="auto"/>
            </w:tcBorders>
          </w:tcPr>
          <w:p w14:paraId="3A9C37D9" w14:textId="77777777" w:rsidR="007B2F48" w:rsidRPr="00194783" w:rsidRDefault="007B2F48" w:rsidP="00895856">
            <w:pPr>
              <w:jc w:val="center"/>
              <w:rPr>
                <w:rFonts w:cs="Arial"/>
                <w:sz w:val="18"/>
                <w:szCs w:val="18"/>
                <w:lang w:eastAsia="it-IT"/>
              </w:rPr>
            </w:pPr>
          </w:p>
        </w:tc>
        <w:tc>
          <w:tcPr>
            <w:tcW w:w="993" w:type="dxa"/>
            <w:tcBorders>
              <w:top w:val="single" w:sz="4" w:space="0" w:color="auto"/>
              <w:left w:val="single" w:sz="6" w:space="0" w:color="auto"/>
              <w:bottom w:val="single" w:sz="6" w:space="0" w:color="auto"/>
              <w:right w:val="single" w:sz="6" w:space="0" w:color="auto"/>
            </w:tcBorders>
          </w:tcPr>
          <w:p w14:paraId="16175D6C" w14:textId="77777777" w:rsidR="007B2F48" w:rsidRPr="00194783" w:rsidRDefault="007B2F48" w:rsidP="00895856">
            <w:pPr>
              <w:jc w:val="center"/>
              <w:rPr>
                <w:rFonts w:cs="Arial"/>
                <w:sz w:val="18"/>
                <w:szCs w:val="18"/>
                <w:lang w:eastAsia="it-IT"/>
              </w:rPr>
            </w:pPr>
          </w:p>
        </w:tc>
        <w:tc>
          <w:tcPr>
            <w:tcW w:w="850" w:type="dxa"/>
            <w:tcBorders>
              <w:top w:val="single" w:sz="4" w:space="0" w:color="auto"/>
              <w:left w:val="single" w:sz="6" w:space="0" w:color="auto"/>
              <w:bottom w:val="single" w:sz="6" w:space="0" w:color="auto"/>
              <w:right w:val="single" w:sz="6" w:space="0" w:color="auto"/>
            </w:tcBorders>
          </w:tcPr>
          <w:p w14:paraId="1967A6B1" w14:textId="77777777" w:rsidR="007B2F48" w:rsidRPr="00194783" w:rsidRDefault="007B2F48" w:rsidP="00895856">
            <w:pPr>
              <w:jc w:val="center"/>
              <w:rPr>
                <w:rFonts w:cs="Arial"/>
                <w:sz w:val="18"/>
                <w:szCs w:val="18"/>
                <w:lang w:eastAsia="it-IT"/>
              </w:rPr>
            </w:pPr>
          </w:p>
        </w:tc>
        <w:tc>
          <w:tcPr>
            <w:tcW w:w="992" w:type="dxa"/>
            <w:tcBorders>
              <w:top w:val="single" w:sz="4" w:space="0" w:color="auto"/>
              <w:left w:val="single" w:sz="6" w:space="0" w:color="auto"/>
              <w:bottom w:val="single" w:sz="4" w:space="0" w:color="auto"/>
              <w:right w:val="single" w:sz="4" w:space="0" w:color="auto"/>
            </w:tcBorders>
          </w:tcPr>
          <w:p w14:paraId="38729F74" w14:textId="77777777" w:rsidR="007B2F48" w:rsidRPr="00194783" w:rsidRDefault="007B2F48" w:rsidP="00895856">
            <w:pPr>
              <w:jc w:val="center"/>
              <w:rPr>
                <w:rFonts w:cs="Arial"/>
                <w:sz w:val="18"/>
                <w:szCs w:val="18"/>
                <w:lang w:eastAsia="it-IT"/>
              </w:rPr>
            </w:pPr>
          </w:p>
        </w:tc>
      </w:tr>
    </w:tbl>
    <w:p w14:paraId="0927743D" w14:textId="01C7F4D6" w:rsidR="00194783" w:rsidRDefault="00194783" w:rsidP="00CF4428">
      <w:pPr>
        <w:rPr>
          <w:rFonts w:ascii="Titillium Web" w:hAnsi="Titillium Web" w:cs="Arial"/>
          <w:b/>
          <w:bCs/>
        </w:rPr>
      </w:pPr>
    </w:p>
    <w:p w14:paraId="745F297F" w14:textId="3D5BD5ED" w:rsidR="00CF4428" w:rsidRPr="00B3778D" w:rsidRDefault="00194783" w:rsidP="00CF4428">
      <w:pPr>
        <w:rPr>
          <w:rFonts w:ascii="Titillium Web" w:hAnsi="Titillium Web" w:cs="Arial"/>
          <w:b/>
          <w:bCs/>
        </w:rPr>
      </w:pPr>
      <w:r>
        <w:rPr>
          <w:rFonts w:ascii="Titillium Web" w:hAnsi="Titillium Web" w:cs="Arial"/>
          <w:b/>
          <w:bCs/>
        </w:rPr>
        <w:br w:type="page"/>
      </w:r>
    </w:p>
    <w:p w14:paraId="7092563E" w14:textId="77777777" w:rsidR="00CF4428" w:rsidRPr="00B3778D" w:rsidRDefault="00CF4428" w:rsidP="00CF4428">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64" w:name="_Toc181954370"/>
      <w:bookmarkStart w:id="65" w:name="_Toc192257708"/>
      <w:bookmarkStart w:id="66" w:name="_Toc209696220"/>
      <w:bookmarkStart w:id="67" w:name="_Toc177645008"/>
      <w:r w:rsidRPr="00B3778D">
        <w:rPr>
          <w:rFonts w:ascii="Titillium Web" w:eastAsiaTheme="majorEastAsia" w:hAnsi="Titillium Web" w:cstheme="majorBidi"/>
          <w:color w:val="0F4761" w:themeColor="accent1" w:themeShade="BF"/>
          <w:sz w:val="32"/>
          <w:szCs w:val="32"/>
        </w:rPr>
        <w:lastRenderedPageBreak/>
        <w:t>SCHEDA FINANZIARIA</w:t>
      </w:r>
      <w:bookmarkEnd w:id="64"/>
      <w:bookmarkEnd w:id="65"/>
      <w:bookmarkEnd w:id="66"/>
    </w:p>
    <w:p w14:paraId="540942B3" w14:textId="40911BC7" w:rsidR="00CF4428" w:rsidRPr="00B3778D" w:rsidRDefault="00CF4428" w:rsidP="00194783">
      <w:pPr>
        <w:jc w:val="both"/>
        <w:rPr>
          <w:rFonts w:ascii="Titillium Web" w:hAnsi="Titillium Web" w:cs="Arial"/>
          <w:iCs/>
          <w:color w:val="000000" w:themeColor="text1"/>
        </w:rPr>
      </w:pPr>
      <w:r w:rsidRPr="00B3778D">
        <w:rPr>
          <w:rFonts w:ascii="Titillium Web" w:hAnsi="Titillium Web" w:cs="Arial"/>
          <w:iCs/>
          <w:color w:val="000000" w:themeColor="text1"/>
        </w:rPr>
        <w:t xml:space="preserve">Per completare il presente paragrafo occorre </w:t>
      </w:r>
      <w:r w:rsidRPr="00B3778D">
        <w:rPr>
          <w:rFonts w:ascii="Titillium Web" w:hAnsi="Titillium Web" w:cs="Arial"/>
          <w:bCs/>
          <w:iCs/>
          <w:color w:val="000000" w:themeColor="text1"/>
        </w:rPr>
        <w:t>compilare l’</w:t>
      </w:r>
      <w:r w:rsidRPr="00B3778D">
        <w:rPr>
          <w:rFonts w:ascii="Titillium Web" w:hAnsi="Titillium Web" w:cs="Arial"/>
          <w:b/>
          <w:iCs/>
          <w:color w:val="000000" w:themeColor="text1"/>
        </w:rPr>
        <w:t xml:space="preserve">Allegato V “Modello di Scheda finanziaria” </w:t>
      </w:r>
      <w:r w:rsidRPr="00B3778D">
        <w:rPr>
          <w:rFonts w:ascii="Titillium Web" w:hAnsi="Titillium Web" w:cs="Arial"/>
          <w:iCs/>
          <w:color w:val="000000" w:themeColor="text1"/>
        </w:rPr>
        <w:t>che va allegato al seguente formulario.</w:t>
      </w:r>
    </w:p>
    <w:p w14:paraId="0250BBC7" w14:textId="77777777" w:rsidR="00CF4428" w:rsidRPr="00B3778D" w:rsidRDefault="00CF4428" w:rsidP="00CF4428">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68" w:name="_Toc181954371"/>
      <w:bookmarkStart w:id="69" w:name="_Toc192257709"/>
      <w:bookmarkStart w:id="70" w:name="_Toc209696221"/>
      <w:r w:rsidRPr="00B3778D">
        <w:rPr>
          <w:rFonts w:ascii="Titillium Web" w:eastAsiaTheme="majorEastAsia" w:hAnsi="Titillium Web" w:cstheme="majorBidi"/>
          <w:color w:val="0F4761" w:themeColor="accent1" w:themeShade="BF"/>
          <w:sz w:val="32"/>
          <w:szCs w:val="32"/>
        </w:rPr>
        <w:t>CRONOPROGRAMMA DI SPESA</w:t>
      </w:r>
      <w:bookmarkEnd w:id="67"/>
      <w:bookmarkEnd w:id="68"/>
      <w:bookmarkEnd w:id="69"/>
      <w:bookmarkEnd w:id="70"/>
    </w:p>
    <w:p w14:paraId="6E40603C" w14:textId="77777777" w:rsidR="00CF4428" w:rsidRPr="00B3778D" w:rsidRDefault="00CF4428" w:rsidP="00CF4428">
      <w:pPr>
        <w:jc w:val="both"/>
        <w:rPr>
          <w:rFonts w:ascii="Titillium Web" w:hAnsi="Titillium Web" w:cs="Arial"/>
          <w:iCs/>
          <w:color w:val="000000" w:themeColor="text1"/>
        </w:rPr>
      </w:pPr>
      <w:r w:rsidRPr="00B3778D">
        <w:rPr>
          <w:rFonts w:ascii="Titillium Web" w:hAnsi="Titillium Web" w:cs="Arial"/>
          <w:iCs/>
          <w:color w:val="000000" w:themeColor="text1"/>
        </w:rPr>
        <w:t xml:space="preserve">Per completare il presente paragrafo occorre </w:t>
      </w:r>
      <w:r w:rsidRPr="00B3778D">
        <w:rPr>
          <w:rFonts w:ascii="Titillium Web" w:hAnsi="Titillium Web" w:cs="Arial"/>
          <w:bCs/>
          <w:iCs/>
          <w:color w:val="000000" w:themeColor="text1"/>
        </w:rPr>
        <w:t>compilare l’</w:t>
      </w:r>
      <w:r w:rsidRPr="00B3778D">
        <w:rPr>
          <w:rFonts w:ascii="Titillium Web" w:hAnsi="Titillium Web" w:cs="Arial"/>
          <w:b/>
          <w:iCs/>
          <w:color w:val="000000" w:themeColor="text1"/>
        </w:rPr>
        <w:t xml:space="preserve">Allegato V “Cronoprogramma di spesa” </w:t>
      </w:r>
      <w:r w:rsidRPr="00B3778D">
        <w:rPr>
          <w:rFonts w:ascii="Titillium Web" w:hAnsi="Titillium Web" w:cs="Arial"/>
          <w:iCs/>
          <w:color w:val="000000" w:themeColor="text1"/>
        </w:rPr>
        <w:t>che va allegato al seguente formulario.</w:t>
      </w:r>
    </w:p>
    <w:p w14:paraId="36B8DEAD" w14:textId="77777777" w:rsidR="00CF4428" w:rsidRPr="00B3778D" w:rsidRDefault="00CF4428" w:rsidP="00CF4428">
      <w:pPr>
        <w:rPr>
          <w:rFonts w:ascii="Titillium Web" w:hAnsi="Titillium Web"/>
          <w:lang w:eastAsia="it-IT"/>
        </w:rPr>
      </w:pPr>
    </w:p>
    <w:p w14:paraId="7594AA34" w14:textId="77777777" w:rsidR="00D63032" w:rsidRPr="00B3778D" w:rsidRDefault="00D63032" w:rsidP="00D63032">
      <w:pPr>
        <w:rPr>
          <w:rFonts w:ascii="Titillium Web" w:hAnsi="Titillium Web"/>
        </w:rPr>
      </w:pPr>
    </w:p>
    <w:sectPr w:rsidR="00D63032" w:rsidRPr="00B3778D" w:rsidSect="00522F16">
      <w:headerReference w:type="default" r:id="rId19"/>
      <w:pgSz w:w="11906" w:h="16838"/>
      <w:pgMar w:top="1418" w:right="851" w:bottom="1134" w:left="851" w:header="850" w:footer="68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EF7DD" w14:textId="77777777" w:rsidR="002D5622" w:rsidRDefault="002D5622" w:rsidP="00AE25F0">
      <w:pPr>
        <w:spacing w:after="0" w:line="240" w:lineRule="auto"/>
      </w:pPr>
      <w:r>
        <w:separator/>
      </w:r>
    </w:p>
  </w:endnote>
  <w:endnote w:type="continuationSeparator" w:id="0">
    <w:p w14:paraId="445942D1" w14:textId="77777777" w:rsidR="002D5622" w:rsidRDefault="002D5622" w:rsidP="00AE25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tillium Web">
    <w:altName w:val="Calibri"/>
    <w:panose1 w:val="00000500000000000000"/>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021D" w14:textId="568C879B" w:rsidR="00CF15C3" w:rsidRPr="001A574A" w:rsidRDefault="008E7BC4" w:rsidP="001A574A">
    <w:pPr>
      <w:pStyle w:val="Pidipagina1"/>
    </w:pPr>
    <w:r>
      <w:rPr>
        <w:noProof/>
      </w:rPr>
      <mc:AlternateContent>
        <mc:Choice Requires="wps">
          <w:drawing>
            <wp:anchor distT="45720" distB="45720" distL="114300" distR="114300" simplePos="0" relativeHeight="251683840" behindDoc="0" locked="0" layoutInCell="1" allowOverlap="1" wp14:anchorId="74B32173" wp14:editId="41BEC89A">
              <wp:simplePos x="0" y="0"/>
              <wp:positionH relativeFrom="margin">
                <wp:posOffset>148251</wp:posOffset>
              </wp:positionH>
              <wp:positionV relativeFrom="paragraph">
                <wp:posOffset>12744</wp:posOffset>
              </wp:positionV>
              <wp:extent cx="6253480" cy="367030"/>
              <wp:effectExtent l="0" t="0" r="0" b="0"/>
              <wp:wrapNone/>
              <wp:docPr id="159463534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32173" id="_x0000_t202" coordsize="21600,21600" o:spt="202" path="m,l,21600r21600,l21600,xe">
              <v:stroke joinstyle="miter"/>
              <v:path gradientshapeok="t" o:connecttype="rect"/>
            </v:shapetype>
            <v:shape id="Casella di testo 2" o:spid="_x0000_s1028" type="#_x0000_t202" style="position:absolute;margin-left:11.65pt;margin-top:1pt;width:492.4pt;height:28.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3DAIAAPYDAAAOAAAAZHJzL2Uyb0RvYy54bWysU9tu2zAMfR+wfxD0vti5NjXiFF26DAO6&#10;C9DtA2RZjoXJokYpsbOvH6WkadC9DdODQIrUEXl4tLobOsMOCr0GW/LxKOdMWQm1truS//i+fbfk&#10;zAdha2HAqpIfled367dvVr0r1ARaMLVCRiDWF70reRuCK7LMy1Z1wo/AKUvBBrATgVzcZTWKntA7&#10;k03yfJH1gLVDkMp7On04Bfk64TeNkuFr03gVmCk51RbSjmmv4p6tV6LYoXCtlucyxD9U0Qlt6dEL&#10;1IMIgu1R/wXVaYngoQkjCV0GTaOlSj1QN+P8VTdPrXAq9ULkeHehyf8/WPnl8OS+IQvDexhogKkJ&#10;7x5B/vTMwqYVdqfuEaFvlajp4XGkLOudL85XI9W+8BGk6j9DTUMW+wAJaGiwi6xQn4zQaQDHC+lq&#10;CEzS4WIyn86WFJIUmy5u8mmaSiaK59sOffiooGPRKDnSUBO6ODz6EKsRxXNKfMyD0fVWG5Mc3FUb&#10;g+wgSADbtFIDr9KMZX3Jb+eTeUK2EO8nbXQ6kECN7kq+zOM6SSay8cHWKSUIbU42VWLsmZ7IyImb&#10;MFQDJUaaKqiPRBTCSYj0cchoAX9z1pMIS+5/7QUqzswnS2TfjmezqNrkzOY3E3LwOlJdR4SVBFXy&#10;wNnJ3ISk9MiDhXsaSqMTXy+VnGslcSUazx8hqvfaT1kv33X9BwAA//8DAFBLAwQUAAYACAAAACEA&#10;mLH8M90AAAAIAQAADwAAAGRycy9kb3ducmV2LnhtbEyPwW7CMBBE75X6D9Yi9VIVGygQ0jiordSq&#10;Vygf4MRLEhGvo9iQ8PddTuW0Gs1o9k22HV0rLtiHxpOG2VSBQCq9bajScPj9eklAhGjImtYTarhi&#10;gG3++JCZ1PqBdnjZx0pwCYXUaKhj7FIpQ1mjM2HqOyT2jr53JrLsK2l7M3C5a+VcqZV0piH+UJsO&#10;P2ssT/uz03D8GZ6Xm6H4jof17nX1YZp14a9aP03G9zcQEcf4H4YbPqNDzkyFP5MNotUwXyw4yZcX&#10;3WylkhmIQsNyk4DMM3k/IP8DAAD//wMAUEsBAi0AFAAGAAgAAAAhALaDOJL+AAAA4QEAABMAAAAA&#10;AAAAAAAAAAAAAAAAAFtDb250ZW50X1R5cGVzXS54bWxQSwECLQAUAAYACAAAACEAOP0h/9YAAACU&#10;AQAACwAAAAAAAAAAAAAAAAAvAQAAX3JlbHMvLnJlbHNQSwECLQAUAAYACAAAACEAp/s8twwCAAD2&#10;AwAADgAAAAAAAAAAAAAAAAAuAgAAZHJzL2Uyb0RvYy54bWxQSwECLQAUAAYACAAAACEAmLH8M90A&#10;AAAIAQAADwAAAAAAAAAAAAAAAABmBAAAZHJzL2Rvd25yZXYueG1sUEsFBgAAAAAEAAQA8wAAAHAF&#10;AAAAAA==&#10;" stroked="f">
              <v:textbo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v:textbox>
              <w10:wrap anchorx="margin"/>
            </v:shape>
          </w:pict>
        </mc:Fallback>
      </mc:AlternateContent>
    </w:r>
    <w:r w:rsidR="00D137A7">
      <w:rPr>
        <w:noProof/>
      </w:rPr>
      <w:pict w14:anchorId="02F5B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46.7pt;margin-top:685.95pt;width:595pt;height:90pt;z-index:-251654144;mso-position-horizontal-relative:margin;mso-position-vertical-relative:margin" o:allowincell="f">
          <v:imagedata r:id="rId1" o:title="Sfondo_Bando_A4_Sfondo" croptop="58528f"/>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C0E4" w14:textId="402259EC" w:rsidR="008E7BC4" w:rsidRDefault="008E7BC4" w:rsidP="001A574A">
    <w:pPr>
      <w:pStyle w:val="Pidipagina1"/>
    </w:pPr>
    <w:r>
      <w:rPr>
        <w:noProof/>
      </w:rPr>
      <w:drawing>
        <wp:anchor distT="0" distB="0" distL="114300" distR="114300" simplePos="0" relativeHeight="251688960" behindDoc="1" locked="0" layoutInCell="0" allowOverlap="1" wp14:anchorId="43219AC8" wp14:editId="4B9E6701">
          <wp:simplePos x="0" y="0"/>
          <wp:positionH relativeFrom="margin">
            <wp:posOffset>-529752</wp:posOffset>
          </wp:positionH>
          <wp:positionV relativeFrom="margin">
            <wp:posOffset>7889506</wp:posOffset>
          </wp:positionV>
          <wp:extent cx="7528870" cy="1127760"/>
          <wp:effectExtent l="0" t="0" r="0" b="0"/>
          <wp:wrapNone/>
          <wp:docPr id="790212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t="89307"/>
                  <a:stretch>
                    <a:fillRect/>
                  </a:stretch>
                </pic:blipFill>
                <pic:spPr bwMode="auto">
                  <a:xfrm>
                    <a:off x="0" y="0"/>
                    <a:ext cx="7534733" cy="1128638"/>
                  </a:xfrm>
                  <a:prstGeom prst="rect">
                    <a:avLst/>
                  </a:prstGeom>
                  <a:noFill/>
                </pic:spPr>
              </pic:pic>
            </a:graphicData>
          </a:graphic>
          <wp14:sizeRelH relativeFrom="page">
            <wp14:pctWidth>0</wp14:pctWidth>
          </wp14:sizeRelH>
          <wp14:sizeRelV relativeFrom="page">
            <wp14:pctHeight>0</wp14:pctHeight>
          </wp14:sizeRelV>
        </wp:anchor>
      </w:drawing>
    </w:r>
  </w:p>
  <w:p w14:paraId="015E2A57" w14:textId="63D80BBB" w:rsidR="008E7BC4" w:rsidRDefault="008E7BC4" w:rsidP="001A574A">
    <w:pPr>
      <w:pStyle w:val="Pidipagina1"/>
    </w:pPr>
    <w:r>
      <w:rPr>
        <w:noProof/>
      </w:rPr>
      <mc:AlternateContent>
        <mc:Choice Requires="wps">
          <w:drawing>
            <wp:anchor distT="45720" distB="45720" distL="114300" distR="114300" simplePos="0" relativeHeight="251687936" behindDoc="0" locked="0" layoutInCell="1" allowOverlap="1" wp14:anchorId="0EF428CD" wp14:editId="2752FDD5">
              <wp:simplePos x="0" y="0"/>
              <wp:positionH relativeFrom="margin">
                <wp:posOffset>222885</wp:posOffset>
              </wp:positionH>
              <wp:positionV relativeFrom="paragraph">
                <wp:posOffset>97952</wp:posOffset>
              </wp:positionV>
              <wp:extent cx="6253480" cy="367030"/>
              <wp:effectExtent l="0" t="0" r="0" b="0"/>
              <wp:wrapNone/>
              <wp:docPr id="689152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428CD" id="_x0000_t202" coordsize="21600,21600" o:spt="202" path="m,l,21600r21600,l21600,xe">
              <v:stroke joinstyle="miter"/>
              <v:path gradientshapeok="t" o:connecttype="rect"/>
            </v:shapetype>
            <v:shape id="_x0000_s1029" type="#_x0000_t202" style="position:absolute;margin-left:17.55pt;margin-top:7.7pt;width:492.4pt;height:28.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tEDwIAAP0DAAAOAAAAZHJzL2Uyb0RvYy54bWysU9uO2yAQfa/Uf0C8N3aum7XirLbZpqq0&#10;vUjbfgAGHKNihgKJnX59B+zNRtu3qjygGWY4zJw5bO76VpOTdF6BKel0klMiDQehzKGkP77v360p&#10;8YEZwTQYWdKz9PRu+/bNprOFnEEDWkhHEMT4orMlbUKwRZZ53siW+QlYaTBYg2tZQNcdMuFYh+it&#10;zmZ5vso6cMI64NJ7PH0YgnSb8Ota8vC1rr0MRJcUawtpd2mv4p5tN6w4OGYbxccy2D9U0TJl8NEL&#10;1AMLjByd+guqVdyBhzpMOLQZ1LXiMvWA3UzzV908NczK1AuS4+2FJv//YPmX05P95kjo30OPA0xN&#10;ePsI/KcnBnYNMwd57xx0jWQCH55GyrLO+mK8Gqn2hY8gVfcZBA6ZHQMkoL52bWQF+ySIjgM4X0iX&#10;fSAcD1ez5XyxxhDH2Hx1k8/TVDJWPN+2zoePEloSjZI6HGpCZ6dHH2I1rHhOiY950ErsldbJcYdq&#10;px05MRTAPq3UwKs0bUhX0tvlbJmQDcT7SRutCihQrdqSrvO4BslENj4YkVICU3qwsRJtRnoiIwM3&#10;oa96osTIXWSrAnFGvhwMesT/g0YD7jclHWqxpP7XkTlJif5kkPPb6WIRxZucxfJmho67jlTXEWY4&#10;QpU0UDKYu5AEH+kwcI+zqVWi7aWSsWTUWGJz/A9RxNd+ynr5tds/AAAA//8DAFBLAwQUAAYACAAA&#10;ACEArzg8Od4AAAAJAQAADwAAAGRycy9kb3ducmV2LnhtbEyPwU7DMBBE70j8g7VIXBB10jYNCXEq&#10;QAJxbekHbOJtEhGvo9ht0r/HPdHj7Ixm3hbb2fTiTKPrLCuIFxEI4trqjhsFh5/P5xcQziNr7C2T&#10;ggs52Jb3dwXm2k68o/PeNyKUsMtRQev9kEvp6pYMuoUdiIN3tKNBH+TYSD3iFMpNL5dRtJEGOw4L&#10;LQ700VL9uz8ZBcfv6SnJpurLH9LdevOOXVrZi1KPD/PbKwhPs/8PwxU/oEMZmCp7Yu1Er2CVxCEZ&#10;7skaxNWP4iwDUSlIV0uQZSFvPyj/AAAA//8DAFBLAQItABQABgAIAAAAIQC2gziS/gAAAOEBAAAT&#10;AAAAAAAAAAAAAAAAAAAAAABbQ29udGVudF9UeXBlc10ueG1sUEsBAi0AFAAGAAgAAAAhADj9If/W&#10;AAAAlAEAAAsAAAAAAAAAAAAAAAAALwEAAF9yZWxzLy5yZWxzUEsBAi0AFAAGAAgAAAAhALK1O0QP&#10;AgAA/QMAAA4AAAAAAAAAAAAAAAAALgIAAGRycy9lMm9Eb2MueG1sUEsBAi0AFAAGAAgAAAAhAK84&#10;PDneAAAACQEAAA8AAAAAAAAAAAAAAAAAaQQAAGRycy9kb3ducmV2LnhtbFBLBQYAAAAABAAEAPMA&#10;AAB0BQAAAAA=&#10;" stroked="f">
              <v:textbo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v:textbox>
              <w10:wrap anchorx="margin"/>
            </v:shape>
          </w:pict>
        </mc:Fallback>
      </mc:AlternateContent>
    </w:r>
  </w:p>
  <w:p w14:paraId="3FE2D7BF" w14:textId="581CCC57" w:rsidR="00590D08" w:rsidRPr="001A574A" w:rsidRDefault="008E7BC4" w:rsidP="001A574A">
    <w:pPr>
      <w:pStyle w:val="Pidipagina1"/>
    </w:pPr>
    <w:r>
      <w:rPr>
        <w:noProof/>
      </w:rPr>
      <mc:AlternateContent>
        <mc:Choice Requires="wps">
          <w:drawing>
            <wp:anchor distT="0" distB="0" distL="114300" distR="114300" simplePos="0" relativeHeight="251685888" behindDoc="0" locked="0" layoutInCell="1" allowOverlap="1" wp14:anchorId="26B09142" wp14:editId="16931743">
              <wp:simplePos x="0" y="0"/>
              <wp:positionH relativeFrom="rightMargin">
                <wp:posOffset>-175615</wp:posOffset>
              </wp:positionH>
              <wp:positionV relativeFrom="bottomMargin">
                <wp:posOffset>472943</wp:posOffset>
              </wp:positionV>
              <wp:extent cx="649605" cy="350874"/>
              <wp:effectExtent l="0" t="0" r="0" b="0"/>
              <wp:wrapNone/>
              <wp:docPr id="12604879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350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tillium Web" w:eastAsiaTheme="majorEastAsia" w:hAnsi="Titillium Web" w:cstheme="majorBidi"/>
                            </w:rPr>
                            <w:id w:val="1709992740"/>
                            <w:docPartObj>
                              <w:docPartGallery w:val="Page Numbers (Margins)"/>
                              <w:docPartUnique/>
                            </w:docPartObj>
                          </w:sdtPr>
                          <w:sdtEndPr/>
                          <w:sdtContent>
                            <w:sdt>
                              <w:sdtPr>
                                <w:rPr>
                                  <w:rFonts w:ascii="Titillium Web" w:eastAsiaTheme="majorEastAsia" w:hAnsi="Titillium Web" w:cstheme="majorBidi"/>
                                </w:rPr>
                                <w:id w:val="-1904517296"/>
                                <w:docPartObj>
                                  <w:docPartGallery w:val="Page Numbers (Margins)"/>
                                  <w:docPartUnique/>
                                </w:docPartObj>
                              </w:sdtPr>
                              <w:sdtEnd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9142" id="Rectangle 7" o:spid="_x0000_s1030" style="position:absolute;margin-left:-13.85pt;margin-top:37.25pt;width:51.15pt;height:27.65pt;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8AEAAMYDAAAOAAAAZHJzL2Uyb0RvYy54bWysU8tu2zAQvBfoPxC815Jc20kEy0HgwEWB&#10;9AGk/QCKoiSiFJdd0pbcr++SdhyjvRXVgeC+ZneHo/X9NBh2UOg12IoXs5wzZSU02nYV//5t9+6W&#10;Mx+EbYQBqyp+VJ7fb96+WY+uVHPowTQKGYFYX46u4n0IrswyL3s1CD8DpywFW8BBBDKxyxoUI6EP&#10;Jpvn+SobARuHIJX35H08Bfkm4betkuFL23oVmKk4zRbSiems45lt1qLsULhey/MY4h+mGIS21PQC&#10;9SiCYHvUf0ENWiJ4aMNMwpBB22qp0g60TZH/sc1zL5xKuxA53l1o8v8PVn4+PLuvGEf37gnkD88s&#10;bHthO/WACGOvREPtikhUNjpfXgqi4amU1eMnaOhpxT5A4mBqcYiAtB2bEtXHC9VqCkySc7W4W+VL&#10;ziSF3i/z25tF6iDKl2KHPnxQMLB4qTjSSyZwcXjyIQ4jypeUNDwY3ey0McnArt4aZAdBr75L3xnd&#10;X6cZG5MtxLITYvSkLeNiUUO+DFM9Md1UfB4hoqeG5khrI5zEROKnSw/4i7ORhFRx/3MvUHFmPlqi&#10;7q5YLKLykrFY3szJwOtIfR0RVhJUxQNnp+s2nNS6d6i7njoViQYLD0R3qxMVr1OdxyexJIbOwo5q&#10;vLZT1uvvt/kNAAD//wMAUEsDBBQABgAIAAAAIQDpEAv63gAAAAkBAAAPAAAAZHJzL2Rvd25yZXYu&#10;eG1sTI/BTsMwEETvSPyDtUjcWpuQJm2IUyGknoADLRLXbbxNImI7xE4b/p7lBMfVPM28Lbez7cWZ&#10;xtB5p+FuqUCQq73pXKPh/bBbrEGEiM5g7x1p+KYA2+r6qsTC+It7o/M+NoJLXChQQxvjUEgZ6pYs&#10;hqUfyHF28qPFyOfYSDPihcttLxOlMmmxc7zQ4kBPLdWf+8lqwCw1X6+n+5fD85ThppnVbvWhtL69&#10;mR8fQESa4x8Mv/qsDhU7Hf3kTBC9hkWS54xqyNMVCAbyNANxZDDZrEFWpfz/QfUDAAD//wMAUEsB&#10;Ai0AFAAGAAgAAAAhALaDOJL+AAAA4QEAABMAAAAAAAAAAAAAAAAAAAAAAFtDb250ZW50X1R5cGVz&#10;XS54bWxQSwECLQAUAAYACAAAACEAOP0h/9YAAACUAQAACwAAAAAAAAAAAAAAAAAvAQAAX3JlbHMv&#10;LnJlbHNQSwECLQAUAAYACAAAACEAjIsWPvABAADGAwAADgAAAAAAAAAAAAAAAAAuAgAAZHJzL2Uy&#10;b0RvYy54bWxQSwECLQAUAAYACAAAACEA6RAL+t4AAAAJAQAADwAAAAAAAAAAAAAAAABKBAAAZHJz&#10;L2Rvd25yZXYueG1sUEsFBgAAAAAEAAQA8wAAAFUFAAAAAA==&#10;" stroked="f">
              <v:textbo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v:textbox>
              <w10:wrap anchorx="margin" anchory="margin"/>
            </v:rect>
          </w:pict>
        </mc:Fallback>
      </mc:AlternateContent>
    </w:r>
    <w:sdt>
      <w:sdtPr>
        <w:id w:val="636918264"/>
        <w:docPartObj>
          <w:docPartGallery w:val="Page Numbers (Bottom of Page)"/>
          <w:docPartUnique/>
        </w:docPartObj>
      </w:sdtPr>
      <w:sdtEnd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4D674" w14:textId="77777777" w:rsidR="002D5622" w:rsidRDefault="002D5622" w:rsidP="00AE25F0">
      <w:pPr>
        <w:spacing w:after="0" w:line="240" w:lineRule="auto"/>
      </w:pPr>
      <w:r>
        <w:separator/>
      </w:r>
    </w:p>
  </w:footnote>
  <w:footnote w:type="continuationSeparator" w:id="0">
    <w:p w14:paraId="18C00B2C" w14:textId="77777777" w:rsidR="002D5622" w:rsidRDefault="002D5622" w:rsidP="00AE25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476C1" w14:textId="60C6D27E" w:rsidR="00AC3E1F" w:rsidRDefault="00D137A7">
    <w:pPr>
      <w:pStyle w:val="Header"/>
    </w:pPr>
    <w:r>
      <w:rPr>
        <w:noProof/>
      </w:rPr>
      <w:pict w14:anchorId="46861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0" o:spid="_x0000_s1034" type="#_x0000_t75" style="position:absolute;margin-left:0;margin-top:0;width:595.2pt;height:841.9pt;z-index:-251649024;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ED21" w14:textId="75726EF5" w:rsidR="00AE25F0" w:rsidRDefault="00453052">
    <w:pPr>
      <w:pStyle w:val="Header"/>
    </w:pPr>
    <w:r w:rsidRPr="00FA0DAD">
      <w:rPr>
        <w:noProof/>
      </w:rPr>
      <w:drawing>
        <wp:anchor distT="0" distB="0" distL="114300" distR="114300" simplePos="0" relativeHeight="251672576" behindDoc="0" locked="0" layoutInCell="1" allowOverlap="1" wp14:anchorId="093C7698" wp14:editId="71BAC452">
          <wp:simplePos x="0" y="0"/>
          <wp:positionH relativeFrom="column">
            <wp:posOffset>5476875</wp:posOffset>
          </wp:positionH>
          <wp:positionV relativeFrom="paragraph">
            <wp:posOffset>-286113</wp:posOffset>
          </wp:positionV>
          <wp:extent cx="1043305" cy="335280"/>
          <wp:effectExtent l="0" t="0" r="4445" b="7620"/>
          <wp:wrapNone/>
          <wp:docPr id="213992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sidR="00D137A7">
      <w:rPr>
        <w:noProof/>
      </w:rPr>
      <w:pict w14:anchorId="300E1C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1" o:spid="_x0000_s1035" type="#_x0000_t75" style="position:absolute;margin-left:0;margin-top:0;width:595.2pt;height:841.9pt;z-index:-251648000;mso-position-horizontal:center;mso-position-horizontal-relative:margin;mso-position-vertical:center;mso-position-vertical-relative:margin" o:allowincell="f">
          <v:imagedata r:id="rId2" o:title="CI_INCLUSIONE_Bando_A4-4loghi_pagina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2BC3B" w14:textId="051E9DEC" w:rsidR="00AC3E1F" w:rsidRDefault="00D137A7">
    <w:pPr>
      <w:pStyle w:val="Header"/>
    </w:pPr>
    <w:r>
      <w:rPr>
        <w:noProof/>
      </w:rPr>
      <w:pict w14:anchorId="029D1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09" o:spid="_x0000_s1033" type="#_x0000_t75" style="position:absolute;margin-left:0;margin-top:0;width:595.2pt;height:841.9pt;z-index:-251650048;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6CA9" w14:textId="29F18555" w:rsidR="002024C8" w:rsidRDefault="00D137A7">
    <w:pPr>
      <w:pStyle w:val="Header"/>
    </w:pPr>
    <w:r>
      <w:rPr>
        <w:noProof/>
      </w:rPr>
      <w:pict w14:anchorId="3194E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3" o:spid="_x0000_s1037" type="#_x0000_t75" style="position:absolute;margin-left:0;margin-top:0;width:595.2pt;height:841.9pt;z-index:-251645952;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96745" w14:textId="24D32E87" w:rsidR="002C7505" w:rsidRDefault="006A53CB">
    <w:pPr>
      <w:pStyle w:val="Header"/>
    </w:pPr>
    <w:r w:rsidRPr="00FA0DAD">
      <w:rPr>
        <w:noProof/>
      </w:rPr>
      <w:drawing>
        <wp:anchor distT="0" distB="0" distL="114300" distR="114300" simplePos="0" relativeHeight="251674624" behindDoc="0" locked="0" layoutInCell="1" allowOverlap="1" wp14:anchorId="7074126E" wp14:editId="30597169">
          <wp:simplePos x="0" y="0"/>
          <wp:positionH relativeFrom="margin">
            <wp:posOffset>5437505</wp:posOffset>
          </wp:positionH>
          <wp:positionV relativeFrom="paragraph">
            <wp:posOffset>-109583</wp:posOffset>
          </wp:positionV>
          <wp:extent cx="1043305" cy="335280"/>
          <wp:effectExtent l="0" t="0" r="4445" b="7620"/>
          <wp:wrapNone/>
          <wp:docPr id="18568685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06990E57" wp14:editId="3B9C9656">
          <wp:simplePos x="0" y="0"/>
          <wp:positionH relativeFrom="page">
            <wp:posOffset>28087</wp:posOffset>
          </wp:positionH>
          <wp:positionV relativeFrom="page">
            <wp:posOffset>0</wp:posOffset>
          </wp:positionV>
          <wp:extent cx="7502525" cy="1687830"/>
          <wp:effectExtent l="0" t="0" r="3175" b="7620"/>
          <wp:wrapNone/>
          <wp:docPr id="21330399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7998813F" w14:textId="77777777" w:rsidR="00136D77" w:rsidRDefault="00136D77" w:rsidP="00F069E3">
    <w:pPr>
      <w:jc w:val="center"/>
    </w:pPr>
  </w:p>
  <w:p w14:paraId="3C7C206A" w14:textId="1A3AD14D" w:rsidR="00F069E3" w:rsidRPr="00F069E3" w:rsidRDefault="00B3778D" w:rsidP="00F069E3">
    <w:pPr>
      <w:rPr>
        <w:rFonts w:ascii="Titillium Web" w:hAnsi="Titillium Web"/>
        <w:b/>
        <w:bCs/>
        <w:noProof/>
        <w:color w:val="FFFFFF" w:themeColor="background1"/>
        <w:sz w:val="64"/>
        <w:szCs w:val="64"/>
      </w:rPr>
    </w:pPr>
    <w:r>
      <w:rPr>
        <w:rFonts w:ascii="Titillium Web" w:hAnsi="Titillium Web"/>
        <w:b/>
        <w:bCs/>
        <w:noProof/>
        <w:color w:val="FFFFFF" w:themeColor="background1"/>
        <w:sz w:val="64"/>
        <w:szCs w:val="64"/>
      </w:rPr>
      <w:t>AVVISO PUBBLICO</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32E4" w14:textId="130B16EB" w:rsidR="002024C8" w:rsidRDefault="00D137A7">
    <w:pPr>
      <w:pStyle w:val="Header"/>
    </w:pPr>
    <w:r>
      <w:rPr>
        <w:noProof/>
      </w:rPr>
      <w:pict w14:anchorId="2B7A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2" o:spid="_x0000_s1036" type="#_x0000_t75" style="position:absolute;margin-left:0;margin-top:0;width:595.2pt;height:841.9pt;z-index:-251646976;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91A1" w14:textId="77777777" w:rsidR="00216F69" w:rsidRDefault="00216F69">
    <w:pPr>
      <w:pStyle w:val="Header"/>
    </w:pPr>
    <w:r w:rsidRPr="00FA0DAD">
      <w:rPr>
        <w:noProof/>
      </w:rPr>
      <w:drawing>
        <wp:anchor distT="0" distB="0" distL="114300" distR="114300" simplePos="0" relativeHeight="251692032" behindDoc="0" locked="0" layoutInCell="1" allowOverlap="1" wp14:anchorId="6DAFD4C6" wp14:editId="0D8290D1">
          <wp:simplePos x="0" y="0"/>
          <wp:positionH relativeFrom="margin">
            <wp:posOffset>5437505</wp:posOffset>
          </wp:positionH>
          <wp:positionV relativeFrom="paragraph">
            <wp:posOffset>-109583</wp:posOffset>
          </wp:positionV>
          <wp:extent cx="1043305" cy="335280"/>
          <wp:effectExtent l="0" t="0" r="4445" b="7620"/>
          <wp:wrapNone/>
          <wp:docPr id="3987419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1" locked="0" layoutInCell="1" allowOverlap="1" wp14:anchorId="64FA5028" wp14:editId="71E1EB24">
          <wp:simplePos x="0" y="0"/>
          <wp:positionH relativeFrom="page">
            <wp:posOffset>28087</wp:posOffset>
          </wp:positionH>
          <wp:positionV relativeFrom="page">
            <wp:posOffset>0</wp:posOffset>
          </wp:positionV>
          <wp:extent cx="7502525" cy="1687830"/>
          <wp:effectExtent l="0" t="0" r="3175" b="7620"/>
          <wp:wrapNone/>
          <wp:docPr id="16477946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3D1D9BB7" w14:textId="77777777" w:rsidR="00216F69" w:rsidRDefault="00216F69" w:rsidP="00F069E3">
    <w:pPr>
      <w:jc w:val="center"/>
    </w:pPr>
  </w:p>
  <w:p w14:paraId="33EB873C" w14:textId="02BFB48D" w:rsidR="00216F69" w:rsidRPr="00F069E3" w:rsidRDefault="00216F69" w:rsidP="00F069E3">
    <w:pPr>
      <w:rPr>
        <w:rFonts w:ascii="Titillium Web" w:hAnsi="Titillium Web"/>
        <w:b/>
        <w:bCs/>
        <w:noProof/>
        <w:color w:val="FFFFFF" w:themeColor="background1"/>
        <w:sz w:val="64"/>
        <w:szCs w:val="6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41179"/>
    <w:multiLevelType w:val="multilevel"/>
    <w:tmpl w:val="15D602AA"/>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57B46AB"/>
    <w:multiLevelType w:val="hybridMultilevel"/>
    <w:tmpl w:val="957E8308"/>
    <w:lvl w:ilvl="0" w:tplc="30B88DE0">
      <w:start w:val="1"/>
      <w:numFmt w:val="decimal"/>
      <w:lvlText w:val="%1."/>
      <w:lvlJc w:val="left"/>
      <w:pPr>
        <w:ind w:left="720" w:hanging="360"/>
      </w:pPr>
      <w:rPr>
        <w:rFonts w:hint="default"/>
      </w:rPr>
    </w:lvl>
    <w:lvl w:ilvl="1" w:tplc="6BD2D394">
      <w:start w:val="1"/>
      <w:numFmt w:val="lowerRoman"/>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700204F"/>
    <w:multiLevelType w:val="multilevel"/>
    <w:tmpl w:val="560C7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DE92EC8"/>
    <w:multiLevelType w:val="multilevel"/>
    <w:tmpl w:val="D71A7AC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30CE1A98"/>
    <w:multiLevelType w:val="multilevel"/>
    <w:tmpl w:val="18EA06A4"/>
    <w:styleLink w:val="Style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15128D4"/>
    <w:multiLevelType w:val="multilevel"/>
    <w:tmpl w:val="15D602AA"/>
    <w:numStyleLink w:val="Style2"/>
  </w:abstractNum>
  <w:abstractNum w:abstractNumId="6" w15:restartNumberingAfterBreak="0">
    <w:nsid w:val="33D94713"/>
    <w:multiLevelType w:val="hybridMultilevel"/>
    <w:tmpl w:val="CF48A414"/>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7" w15:restartNumberingAfterBreak="0">
    <w:nsid w:val="3BB2517A"/>
    <w:multiLevelType w:val="hybridMultilevel"/>
    <w:tmpl w:val="17A44C82"/>
    <w:lvl w:ilvl="0" w:tplc="F9B2A832">
      <w:numFmt w:val="bullet"/>
      <w:lvlText w:val="-"/>
      <w:lvlJc w:val="left"/>
      <w:pPr>
        <w:ind w:left="360" w:hanging="360"/>
      </w:pPr>
      <w:rPr>
        <w:rFonts w:ascii="Times New Roman" w:eastAsia="Batang"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 w15:restartNumberingAfterBreak="0">
    <w:nsid w:val="3DDF5EC6"/>
    <w:multiLevelType w:val="multilevel"/>
    <w:tmpl w:val="4F04D1E2"/>
    <w:lvl w:ilvl="0">
      <w:start w:val="1"/>
      <w:numFmt w:val="decimal"/>
      <w:lvlText w:val="%1."/>
      <w:lvlJc w:val="left"/>
      <w:pPr>
        <w:ind w:left="360" w:hanging="360"/>
      </w:pPr>
      <w:rPr>
        <w:rFonts w:hint="default"/>
        <w:b w:val="0"/>
      </w:rPr>
    </w:lvl>
    <w:lvl w:ilvl="1">
      <w:start w:val="1"/>
      <w:numFmt w:val="decimal"/>
      <w:lvlText w:val="%1.%2."/>
      <w:lvlJc w:val="left"/>
      <w:pPr>
        <w:ind w:left="786" w:hanging="360"/>
      </w:pPr>
      <w:rPr>
        <w:rFonts w:asciiTheme="majorHAnsi" w:hAnsiTheme="majorHAnsi" w:cstheme="majorHAnsi"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9" w15:restartNumberingAfterBreak="0">
    <w:nsid w:val="40AE1AF0"/>
    <w:multiLevelType w:val="hybridMultilevel"/>
    <w:tmpl w:val="68D051E0"/>
    <w:lvl w:ilvl="0" w:tplc="F9B2A832">
      <w:numFmt w:val="bullet"/>
      <w:lvlText w:val="-"/>
      <w:lvlJc w:val="left"/>
      <w:pPr>
        <w:ind w:left="700" w:hanging="360"/>
      </w:pPr>
      <w:rPr>
        <w:rFonts w:ascii="Times New Roman" w:eastAsia="Batang" w:hAnsi="Times New Roman" w:cs="Times New Roman" w:hint="default"/>
      </w:rPr>
    </w:lvl>
    <w:lvl w:ilvl="1" w:tplc="04100003">
      <w:start w:val="1"/>
      <w:numFmt w:val="bullet"/>
      <w:lvlText w:val="o"/>
      <w:lvlJc w:val="left"/>
      <w:pPr>
        <w:ind w:left="1420" w:hanging="360"/>
      </w:pPr>
      <w:rPr>
        <w:rFonts w:ascii="Courier New" w:hAnsi="Courier New" w:cs="Courier New" w:hint="default"/>
      </w:rPr>
    </w:lvl>
    <w:lvl w:ilvl="2" w:tplc="04100005" w:tentative="1">
      <w:start w:val="1"/>
      <w:numFmt w:val="bullet"/>
      <w:lvlText w:val=""/>
      <w:lvlJc w:val="left"/>
      <w:pPr>
        <w:ind w:left="2140" w:hanging="360"/>
      </w:pPr>
      <w:rPr>
        <w:rFonts w:ascii="Wingdings" w:hAnsi="Wingdings" w:hint="default"/>
      </w:rPr>
    </w:lvl>
    <w:lvl w:ilvl="3" w:tplc="04100001" w:tentative="1">
      <w:start w:val="1"/>
      <w:numFmt w:val="bullet"/>
      <w:lvlText w:val=""/>
      <w:lvlJc w:val="left"/>
      <w:pPr>
        <w:ind w:left="2860" w:hanging="360"/>
      </w:pPr>
      <w:rPr>
        <w:rFonts w:ascii="Symbol" w:hAnsi="Symbol" w:hint="default"/>
      </w:rPr>
    </w:lvl>
    <w:lvl w:ilvl="4" w:tplc="04100003" w:tentative="1">
      <w:start w:val="1"/>
      <w:numFmt w:val="bullet"/>
      <w:lvlText w:val="o"/>
      <w:lvlJc w:val="left"/>
      <w:pPr>
        <w:ind w:left="3580" w:hanging="360"/>
      </w:pPr>
      <w:rPr>
        <w:rFonts w:ascii="Courier New" w:hAnsi="Courier New" w:cs="Courier New" w:hint="default"/>
      </w:rPr>
    </w:lvl>
    <w:lvl w:ilvl="5" w:tplc="04100005" w:tentative="1">
      <w:start w:val="1"/>
      <w:numFmt w:val="bullet"/>
      <w:lvlText w:val=""/>
      <w:lvlJc w:val="left"/>
      <w:pPr>
        <w:ind w:left="4300" w:hanging="360"/>
      </w:pPr>
      <w:rPr>
        <w:rFonts w:ascii="Wingdings" w:hAnsi="Wingdings" w:hint="default"/>
      </w:rPr>
    </w:lvl>
    <w:lvl w:ilvl="6" w:tplc="04100001" w:tentative="1">
      <w:start w:val="1"/>
      <w:numFmt w:val="bullet"/>
      <w:lvlText w:val=""/>
      <w:lvlJc w:val="left"/>
      <w:pPr>
        <w:ind w:left="5020" w:hanging="360"/>
      </w:pPr>
      <w:rPr>
        <w:rFonts w:ascii="Symbol" w:hAnsi="Symbol" w:hint="default"/>
      </w:rPr>
    </w:lvl>
    <w:lvl w:ilvl="7" w:tplc="04100003" w:tentative="1">
      <w:start w:val="1"/>
      <w:numFmt w:val="bullet"/>
      <w:lvlText w:val="o"/>
      <w:lvlJc w:val="left"/>
      <w:pPr>
        <w:ind w:left="5740" w:hanging="360"/>
      </w:pPr>
      <w:rPr>
        <w:rFonts w:ascii="Courier New" w:hAnsi="Courier New" w:cs="Courier New" w:hint="default"/>
      </w:rPr>
    </w:lvl>
    <w:lvl w:ilvl="8" w:tplc="04100005" w:tentative="1">
      <w:start w:val="1"/>
      <w:numFmt w:val="bullet"/>
      <w:lvlText w:val=""/>
      <w:lvlJc w:val="left"/>
      <w:pPr>
        <w:ind w:left="6460" w:hanging="360"/>
      </w:pPr>
      <w:rPr>
        <w:rFonts w:ascii="Wingdings" w:hAnsi="Wingdings" w:hint="default"/>
      </w:rPr>
    </w:lvl>
  </w:abstractNum>
  <w:abstractNum w:abstractNumId="10" w15:restartNumberingAfterBreak="0">
    <w:nsid w:val="4C2571BA"/>
    <w:multiLevelType w:val="multilevel"/>
    <w:tmpl w:val="09C4EEAE"/>
    <w:lvl w:ilvl="0">
      <w:start w:val="1"/>
      <w:numFmt w:val="lowerLetter"/>
      <w:lvlText w:val="%1)"/>
      <w:lvlJc w:val="left"/>
      <w:pPr>
        <w:ind w:left="1068" w:hanging="360"/>
      </w:pPr>
      <w:rPr>
        <w:rFonts w:hint="default"/>
      </w:rPr>
    </w:lvl>
    <w:lvl w:ilvl="1">
      <w:start w:val="1"/>
      <w:numFmt w:val="decimal"/>
      <w:isLgl/>
      <w:lvlText w:val="%1.%2"/>
      <w:lvlJc w:val="left"/>
      <w:pPr>
        <w:ind w:left="1468" w:hanging="400"/>
      </w:pPr>
      <w:rPr>
        <w:rFonts w:hint="default"/>
        <w:b/>
      </w:rPr>
    </w:lvl>
    <w:lvl w:ilvl="2">
      <w:start w:val="1"/>
      <w:numFmt w:val="decimal"/>
      <w:isLgl/>
      <w:lvlText w:val="%1.%2.%3"/>
      <w:lvlJc w:val="left"/>
      <w:pPr>
        <w:ind w:left="1788" w:hanging="720"/>
      </w:pPr>
      <w:rPr>
        <w:rFonts w:hint="default"/>
      </w:rPr>
    </w:lvl>
    <w:lvl w:ilvl="3">
      <w:start w:val="1"/>
      <w:numFmt w:val="decimal"/>
      <w:isLgl/>
      <w:lvlText w:val="%1.%2.%3.%4"/>
      <w:lvlJc w:val="left"/>
      <w:pPr>
        <w:ind w:left="2148" w:hanging="108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508" w:hanging="144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868" w:hanging="1800"/>
      </w:pPr>
      <w:rPr>
        <w:rFonts w:hint="default"/>
      </w:rPr>
    </w:lvl>
    <w:lvl w:ilvl="8">
      <w:start w:val="1"/>
      <w:numFmt w:val="decimal"/>
      <w:isLgl/>
      <w:lvlText w:val="%1.%2.%3.%4.%5.%6.%7.%8.%9"/>
      <w:lvlJc w:val="left"/>
      <w:pPr>
        <w:ind w:left="2868" w:hanging="1800"/>
      </w:pPr>
      <w:rPr>
        <w:rFonts w:hint="default"/>
      </w:rPr>
    </w:lvl>
  </w:abstractNum>
  <w:abstractNum w:abstractNumId="11" w15:restartNumberingAfterBreak="0">
    <w:nsid w:val="56302A67"/>
    <w:multiLevelType w:val="hybridMultilevel"/>
    <w:tmpl w:val="EB84ECC4"/>
    <w:lvl w:ilvl="0" w:tplc="04100001">
      <w:start w:val="1"/>
      <w:numFmt w:val="bullet"/>
      <w:lvlText w:val=""/>
      <w:lvlJc w:val="left"/>
      <w:pPr>
        <w:ind w:left="786" w:hanging="360"/>
      </w:pPr>
      <w:rPr>
        <w:rFonts w:ascii="Symbol" w:hAnsi="Symbol"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2" w15:restartNumberingAfterBreak="0">
    <w:nsid w:val="63C309A9"/>
    <w:multiLevelType w:val="hybridMultilevel"/>
    <w:tmpl w:val="8A5C5E9A"/>
    <w:lvl w:ilvl="0" w:tplc="F9B2A832">
      <w:numFmt w:val="bullet"/>
      <w:lvlText w:val="-"/>
      <w:lvlJc w:val="left"/>
      <w:pPr>
        <w:ind w:left="360" w:hanging="360"/>
      </w:pPr>
      <w:rPr>
        <w:rFonts w:ascii="Times New Roman" w:eastAsia="Batang"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6AC55965"/>
    <w:multiLevelType w:val="hybridMultilevel"/>
    <w:tmpl w:val="7172C3B4"/>
    <w:lvl w:ilvl="0" w:tplc="04100019">
      <w:start w:val="1"/>
      <w:numFmt w:val="lowerLetter"/>
      <w:lvlText w:val="%1."/>
      <w:lvlJc w:val="left"/>
      <w:pPr>
        <w:ind w:left="700" w:hanging="360"/>
      </w:pPr>
      <w:rPr>
        <w:rFonts w:hint="default"/>
      </w:rPr>
    </w:lvl>
    <w:lvl w:ilvl="1" w:tplc="04100019" w:tentative="1">
      <w:start w:val="1"/>
      <w:numFmt w:val="lowerLetter"/>
      <w:lvlText w:val="%2."/>
      <w:lvlJc w:val="left"/>
      <w:pPr>
        <w:ind w:left="1420" w:hanging="360"/>
      </w:pPr>
    </w:lvl>
    <w:lvl w:ilvl="2" w:tplc="0410001B" w:tentative="1">
      <w:start w:val="1"/>
      <w:numFmt w:val="lowerRoman"/>
      <w:lvlText w:val="%3."/>
      <w:lvlJc w:val="right"/>
      <w:pPr>
        <w:ind w:left="2140" w:hanging="180"/>
      </w:pPr>
    </w:lvl>
    <w:lvl w:ilvl="3" w:tplc="0410000F" w:tentative="1">
      <w:start w:val="1"/>
      <w:numFmt w:val="decimal"/>
      <w:lvlText w:val="%4."/>
      <w:lvlJc w:val="left"/>
      <w:pPr>
        <w:ind w:left="2860" w:hanging="360"/>
      </w:pPr>
    </w:lvl>
    <w:lvl w:ilvl="4" w:tplc="04100019" w:tentative="1">
      <w:start w:val="1"/>
      <w:numFmt w:val="lowerLetter"/>
      <w:lvlText w:val="%5."/>
      <w:lvlJc w:val="left"/>
      <w:pPr>
        <w:ind w:left="3580" w:hanging="360"/>
      </w:pPr>
    </w:lvl>
    <w:lvl w:ilvl="5" w:tplc="0410001B" w:tentative="1">
      <w:start w:val="1"/>
      <w:numFmt w:val="lowerRoman"/>
      <w:lvlText w:val="%6."/>
      <w:lvlJc w:val="right"/>
      <w:pPr>
        <w:ind w:left="4300" w:hanging="180"/>
      </w:pPr>
    </w:lvl>
    <w:lvl w:ilvl="6" w:tplc="0410000F" w:tentative="1">
      <w:start w:val="1"/>
      <w:numFmt w:val="decimal"/>
      <w:lvlText w:val="%7."/>
      <w:lvlJc w:val="left"/>
      <w:pPr>
        <w:ind w:left="5020" w:hanging="360"/>
      </w:pPr>
    </w:lvl>
    <w:lvl w:ilvl="7" w:tplc="04100019" w:tentative="1">
      <w:start w:val="1"/>
      <w:numFmt w:val="lowerLetter"/>
      <w:lvlText w:val="%8."/>
      <w:lvlJc w:val="left"/>
      <w:pPr>
        <w:ind w:left="5740" w:hanging="360"/>
      </w:pPr>
    </w:lvl>
    <w:lvl w:ilvl="8" w:tplc="0410001B" w:tentative="1">
      <w:start w:val="1"/>
      <w:numFmt w:val="lowerRoman"/>
      <w:lvlText w:val="%9."/>
      <w:lvlJc w:val="right"/>
      <w:pPr>
        <w:ind w:left="6460" w:hanging="180"/>
      </w:pPr>
    </w:lvl>
  </w:abstractNum>
  <w:abstractNum w:abstractNumId="14" w15:restartNumberingAfterBreak="0">
    <w:nsid w:val="7672372E"/>
    <w:multiLevelType w:val="multilevel"/>
    <w:tmpl w:val="1A44F4A0"/>
    <w:lvl w:ilvl="0">
      <w:start w:val="3"/>
      <w:numFmt w:val="decimal"/>
      <w:lvlText w:val="%1."/>
      <w:lvlJc w:val="left"/>
      <w:pPr>
        <w:ind w:left="360" w:hanging="360"/>
      </w:pPr>
      <w:rPr>
        <w:rFonts w:eastAsia="Times New Roman" w:cs="Calibri" w:hint="default"/>
        <w:color w:val="000000"/>
      </w:rPr>
    </w:lvl>
    <w:lvl w:ilvl="1">
      <w:start w:val="1"/>
      <w:numFmt w:val="decimal"/>
      <w:lvlText w:val="%1.%2."/>
      <w:lvlJc w:val="left"/>
      <w:pPr>
        <w:ind w:left="360" w:hanging="360"/>
      </w:pPr>
      <w:rPr>
        <w:rFonts w:eastAsia="Times New Roman" w:cs="Calibri" w:hint="default"/>
        <w:color w:val="000000"/>
      </w:rPr>
    </w:lvl>
    <w:lvl w:ilvl="2">
      <w:start w:val="1"/>
      <w:numFmt w:val="decimal"/>
      <w:lvlText w:val="%1.%2.%3."/>
      <w:lvlJc w:val="left"/>
      <w:pPr>
        <w:ind w:left="720" w:hanging="720"/>
      </w:pPr>
      <w:rPr>
        <w:rFonts w:eastAsia="Times New Roman" w:cs="Calibri" w:hint="default"/>
        <w:color w:val="000000"/>
      </w:rPr>
    </w:lvl>
    <w:lvl w:ilvl="3">
      <w:start w:val="1"/>
      <w:numFmt w:val="decimal"/>
      <w:lvlText w:val="%1.%2.%3.%4."/>
      <w:lvlJc w:val="left"/>
      <w:pPr>
        <w:ind w:left="720" w:hanging="720"/>
      </w:pPr>
      <w:rPr>
        <w:rFonts w:eastAsia="Times New Roman" w:cs="Calibri" w:hint="default"/>
        <w:color w:val="000000"/>
      </w:rPr>
    </w:lvl>
    <w:lvl w:ilvl="4">
      <w:start w:val="1"/>
      <w:numFmt w:val="decimal"/>
      <w:lvlText w:val="%1.%2.%3.%4.%5."/>
      <w:lvlJc w:val="left"/>
      <w:pPr>
        <w:ind w:left="1080" w:hanging="1080"/>
      </w:pPr>
      <w:rPr>
        <w:rFonts w:eastAsia="Times New Roman" w:cs="Calibri" w:hint="default"/>
        <w:color w:val="000000"/>
      </w:rPr>
    </w:lvl>
    <w:lvl w:ilvl="5">
      <w:start w:val="1"/>
      <w:numFmt w:val="decimal"/>
      <w:lvlText w:val="%1.%2.%3.%4.%5.%6."/>
      <w:lvlJc w:val="left"/>
      <w:pPr>
        <w:ind w:left="1080" w:hanging="1080"/>
      </w:pPr>
      <w:rPr>
        <w:rFonts w:eastAsia="Times New Roman" w:cs="Calibri" w:hint="default"/>
        <w:color w:val="000000"/>
      </w:rPr>
    </w:lvl>
    <w:lvl w:ilvl="6">
      <w:start w:val="1"/>
      <w:numFmt w:val="decimal"/>
      <w:lvlText w:val="%1.%2.%3.%4.%5.%6.%7."/>
      <w:lvlJc w:val="left"/>
      <w:pPr>
        <w:ind w:left="1440" w:hanging="1440"/>
      </w:pPr>
      <w:rPr>
        <w:rFonts w:eastAsia="Times New Roman" w:cs="Calibri" w:hint="default"/>
        <w:color w:val="000000"/>
      </w:rPr>
    </w:lvl>
    <w:lvl w:ilvl="7">
      <w:start w:val="1"/>
      <w:numFmt w:val="decimal"/>
      <w:lvlText w:val="%1.%2.%3.%4.%5.%6.%7.%8."/>
      <w:lvlJc w:val="left"/>
      <w:pPr>
        <w:ind w:left="1440" w:hanging="1440"/>
      </w:pPr>
      <w:rPr>
        <w:rFonts w:eastAsia="Times New Roman" w:cs="Calibri" w:hint="default"/>
        <w:color w:val="000000"/>
      </w:rPr>
    </w:lvl>
    <w:lvl w:ilvl="8">
      <w:start w:val="1"/>
      <w:numFmt w:val="decimal"/>
      <w:lvlText w:val="%1.%2.%3.%4.%5.%6.%7.%8.%9."/>
      <w:lvlJc w:val="left"/>
      <w:pPr>
        <w:ind w:left="1800" w:hanging="1800"/>
      </w:pPr>
      <w:rPr>
        <w:rFonts w:eastAsia="Times New Roman" w:cs="Calibri" w:hint="default"/>
        <w:color w:val="000000"/>
      </w:rPr>
    </w:lvl>
  </w:abstractNum>
  <w:abstractNum w:abstractNumId="15" w15:restartNumberingAfterBreak="0">
    <w:nsid w:val="77777365"/>
    <w:multiLevelType w:val="multilevel"/>
    <w:tmpl w:val="18EA06A4"/>
    <w:numStyleLink w:val="Style3"/>
  </w:abstractNum>
  <w:num w:numId="1" w16cid:durableId="1390958791">
    <w:abstractNumId w:val="1"/>
  </w:num>
  <w:num w:numId="2" w16cid:durableId="2005207910">
    <w:abstractNumId w:val="2"/>
  </w:num>
  <w:num w:numId="3" w16cid:durableId="1795715912">
    <w:abstractNumId w:val="6"/>
  </w:num>
  <w:num w:numId="4" w16cid:durableId="1040666913">
    <w:abstractNumId w:val="9"/>
  </w:num>
  <w:num w:numId="5" w16cid:durableId="986084125">
    <w:abstractNumId w:val="3"/>
  </w:num>
  <w:num w:numId="6" w16cid:durableId="348214128">
    <w:abstractNumId w:val="10"/>
  </w:num>
  <w:num w:numId="7" w16cid:durableId="971133096">
    <w:abstractNumId w:val="5"/>
  </w:num>
  <w:num w:numId="8" w16cid:durableId="70199261">
    <w:abstractNumId w:val="0"/>
  </w:num>
  <w:num w:numId="9" w16cid:durableId="1123383742">
    <w:abstractNumId w:val="15"/>
  </w:num>
  <w:num w:numId="10" w16cid:durableId="846095027">
    <w:abstractNumId w:val="4"/>
  </w:num>
  <w:num w:numId="11" w16cid:durableId="88089400">
    <w:abstractNumId w:val="13"/>
  </w:num>
  <w:num w:numId="12" w16cid:durableId="1743411319">
    <w:abstractNumId w:val="8"/>
  </w:num>
  <w:num w:numId="13" w16cid:durableId="1419904490">
    <w:abstractNumId w:val="14"/>
  </w:num>
  <w:num w:numId="14" w16cid:durableId="2062438621">
    <w:abstractNumId w:val="7"/>
  </w:num>
  <w:num w:numId="15" w16cid:durableId="1665670883">
    <w:abstractNumId w:val="12"/>
  </w:num>
  <w:num w:numId="16" w16cid:durableId="110842695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proofState w:spelling="clean" w:grammar="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5F0"/>
    <w:rsid w:val="0001341A"/>
    <w:rsid w:val="00056667"/>
    <w:rsid w:val="00072220"/>
    <w:rsid w:val="0009631E"/>
    <w:rsid w:val="00097236"/>
    <w:rsid w:val="000A1194"/>
    <w:rsid w:val="000E6F06"/>
    <w:rsid w:val="00136D77"/>
    <w:rsid w:val="001443EE"/>
    <w:rsid w:val="00165681"/>
    <w:rsid w:val="00190766"/>
    <w:rsid w:val="00194783"/>
    <w:rsid w:val="001A43F9"/>
    <w:rsid w:val="001A574A"/>
    <w:rsid w:val="001C4575"/>
    <w:rsid w:val="001C7504"/>
    <w:rsid w:val="001D55EE"/>
    <w:rsid w:val="001F1857"/>
    <w:rsid w:val="001F5AC7"/>
    <w:rsid w:val="002024C8"/>
    <w:rsid w:val="00214F22"/>
    <w:rsid w:val="00216F69"/>
    <w:rsid w:val="00221F99"/>
    <w:rsid w:val="00240251"/>
    <w:rsid w:val="00246712"/>
    <w:rsid w:val="00253EAE"/>
    <w:rsid w:val="0027315D"/>
    <w:rsid w:val="002B1F3C"/>
    <w:rsid w:val="002C254C"/>
    <w:rsid w:val="002C7505"/>
    <w:rsid w:val="002D5622"/>
    <w:rsid w:val="002E7CBD"/>
    <w:rsid w:val="002F61C1"/>
    <w:rsid w:val="00307AFB"/>
    <w:rsid w:val="003118D0"/>
    <w:rsid w:val="0033063E"/>
    <w:rsid w:val="00335513"/>
    <w:rsid w:val="0035654B"/>
    <w:rsid w:val="003A1ACF"/>
    <w:rsid w:val="003A5FA9"/>
    <w:rsid w:val="003B1431"/>
    <w:rsid w:val="003C6B48"/>
    <w:rsid w:val="003E3B84"/>
    <w:rsid w:val="00400665"/>
    <w:rsid w:val="004156D3"/>
    <w:rsid w:val="00423161"/>
    <w:rsid w:val="004327B2"/>
    <w:rsid w:val="0044529B"/>
    <w:rsid w:val="00453052"/>
    <w:rsid w:val="004578CA"/>
    <w:rsid w:val="00481160"/>
    <w:rsid w:val="00496DE6"/>
    <w:rsid w:val="004C412C"/>
    <w:rsid w:val="005158B3"/>
    <w:rsid w:val="00522F16"/>
    <w:rsid w:val="00537A17"/>
    <w:rsid w:val="00543BC3"/>
    <w:rsid w:val="00546E5B"/>
    <w:rsid w:val="005761D6"/>
    <w:rsid w:val="00590D08"/>
    <w:rsid w:val="00593FBE"/>
    <w:rsid w:val="005D4D37"/>
    <w:rsid w:val="005F3698"/>
    <w:rsid w:val="005F4097"/>
    <w:rsid w:val="00615627"/>
    <w:rsid w:val="00646837"/>
    <w:rsid w:val="00683FB6"/>
    <w:rsid w:val="006A53CB"/>
    <w:rsid w:val="007018EE"/>
    <w:rsid w:val="00701B88"/>
    <w:rsid w:val="00702857"/>
    <w:rsid w:val="00703EAF"/>
    <w:rsid w:val="00731BD2"/>
    <w:rsid w:val="007442CD"/>
    <w:rsid w:val="00781594"/>
    <w:rsid w:val="00786B98"/>
    <w:rsid w:val="00791C1A"/>
    <w:rsid w:val="007B1A33"/>
    <w:rsid w:val="007B2F48"/>
    <w:rsid w:val="007E44E6"/>
    <w:rsid w:val="007E76D5"/>
    <w:rsid w:val="007F76D6"/>
    <w:rsid w:val="00822B80"/>
    <w:rsid w:val="008341D7"/>
    <w:rsid w:val="00840BA9"/>
    <w:rsid w:val="008662A5"/>
    <w:rsid w:val="008A5B94"/>
    <w:rsid w:val="008C48A1"/>
    <w:rsid w:val="008D2EA1"/>
    <w:rsid w:val="008E7BC4"/>
    <w:rsid w:val="00902B22"/>
    <w:rsid w:val="00923494"/>
    <w:rsid w:val="0093092C"/>
    <w:rsid w:val="009372C5"/>
    <w:rsid w:val="00955E6B"/>
    <w:rsid w:val="009703F4"/>
    <w:rsid w:val="00970AEC"/>
    <w:rsid w:val="009C76D1"/>
    <w:rsid w:val="009D17B8"/>
    <w:rsid w:val="009D5FDD"/>
    <w:rsid w:val="009F4CDD"/>
    <w:rsid w:val="00A13355"/>
    <w:rsid w:val="00A436D2"/>
    <w:rsid w:val="00A7582A"/>
    <w:rsid w:val="00AB201D"/>
    <w:rsid w:val="00AB714C"/>
    <w:rsid w:val="00AC3E1F"/>
    <w:rsid w:val="00AE1D82"/>
    <w:rsid w:val="00AE25F0"/>
    <w:rsid w:val="00AF1FEB"/>
    <w:rsid w:val="00B33ADA"/>
    <w:rsid w:val="00B3767A"/>
    <w:rsid w:val="00B3778D"/>
    <w:rsid w:val="00BA6B14"/>
    <w:rsid w:val="00BA6CBD"/>
    <w:rsid w:val="00BB3AD0"/>
    <w:rsid w:val="00BE4AAE"/>
    <w:rsid w:val="00C03342"/>
    <w:rsid w:val="00C06B16"/>
    <w:rsid w:val="00C241AE"/>
    <w:rsid w:val="00C32FC2"/>
    <w:rsid w:val="00C37229"/>
    <w:rsid w:val="00C71330"/>
    <w:rsid w:val="00C838FE"/>
    <w:rsid w:val="00CA214C"/>
    <w:rsid w:val="00CA2C5B"/>
    <w:rsid w:val="00CA6E23"/>
    <w:rsid w:val="00CB15B0"/>
    <w:rsid w:val="00CB606D"/>
    <w:rsid w:val="00CD2992"/>
    <w:rsid w:val="00CF0CED"/>
    <w:rsid w:val="00CF15C3"/>
    <w:rsid w:val="00CF4428"/>
    <w:rsid w:val="00D137A7"/>
    <w:rsid w:val="00D1642A"/>
    <w:rsid w:val="00D63032"/>
    <w:rsid w:val="00D7275C"/>
    <w:rsid w:val="00DB1000"/>
    <w:rsid w:val="00E275BC"/>
    <w:rsid w:val="00E560BC"/>
    <w:rsid w:val="00E6058B"/>
    <w:rsid w:val="00E82513"/>
    <w:rsid w:val="00E8342B"/>
    <w:rsid w:val="00E86EB0"/>
    <w:rsid w:val="00E9538C"/>
    <w:rsid w:val="00EE1F85"/>
    <w:rsid w:val="00F017E8"/>
    <w:rsid w:val="00F028C4"/>
    <w:rsid w:val="00F069E3"/>
    <w:rsid w:val="00F100A2"/>
    <w:rsid w:val="00F20FFB"/>
    <w:rsid w:val="00F469CC"/>
    <w:rsid w:val="00F50DE7"/>
    <w:rsid w:val="00F9472C"/>
    <w:rsid w:val="00FA353D"/>
    <w:rsid w:val="00FA5CE8"/>
    <w:rsid w:val="00FB6793"/>
    <w:rsid w:val="00FC194F"/>
    <w:rsid w:val="00FC1AF2"/>
    <w:rsid w:val="00FD3DCD"/>
    <w:rsid w:val="00FF33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76061"/>
  <w15:chartTrackingRefBased/>
  <w15:docId w15:val="{123C7CE4-F6F4-4C4D-8699-020DF49D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25F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25F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25F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25F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25F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25F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25F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25F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25F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5F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25F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25F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25F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25F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25F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25F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25F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25F0"/>
    <w:rPr>
      <w:rFonts w:eastAsiaTheme="majorEastAsia" w:cstheme="majorBidi"/>
      <w:color w:val="272727" w:themeColor="text1" w:themeTint="D8"/>
    </w:rPr>
  </w:style>
  <w:style w:type="paragraph" w:styleId="Title">
    <w:name w:val="Title"/>
    <w:basedOn w:val="Normal"/>
    <w:next w:val="Normal"/>
    <w:link w:val="TitleChar"/>
    <w:uiPriority w:val="10"/>
    <w:qFormat/>
    <w:rsid w:val="00AE25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25F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25F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25F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25F0"/>
    <w:pPr>
      <w:spacing w:before="160"/>
      <w:jc w:val="center"/>
    </w:pPr>
    <w:rPr>
      <w:i/>
      <w:iCs/>
      <w:color w:val="404040" w:themeColor="text1" w:themeTint="BF"/>
    </w:rPr>
  </w:style>
  <w:style w:type="character" w:customStyle="1" w:styleId="QuoteChar">
    <w:name w:val="Quote Char"/>
    <w:basedOn w:val="DefaultParagraphFont"/>
    <w:link w:val="Quote"/>
    <w:uiPriority w:val="29"/>
    <w:rsid w:val="00AE25F0"/>
    <w:rPr>
      <w:i/>
      <w:iCs/>
      <w:color w:val="404040" w:themeColor="text1" w:themeTint="BF"/>
    </w:rPr>
  </w:style>
  <w:style w:type="paragraph" w:styleId="ListParagraph">
    <w:name w:val="List Paragraph"/>
    <w:aliases w:val="Elenco Puntato PIPPI,Normal bullet 2,Bullet list,Numbered List,List Paragraph1,Dot pt,F5 List Paragraph,List Paragraph Char Char Char,Indicator Text,Numbered Para 1,Bullet 1,Bullet Points,List Paragraph2,MAIN CONTENT"/>
    <w:basedOn w:val="Normal"/>
    <w:link w:val="ListParagraphChar"/>
    <w:uiPriority w:val="34"/>
    <w:qFormat/>
    <w:rsid w:val="00AE25F0"/>
    <w:pPr>
      <w:ind w:left="720"/>
      <w:contextualSpacing/>
    </w:pPr>
  </w:style>
  <w:style w:type="character" w:styleId="IntenseEmphasis">
    <w:name w:val="Intense Emphasis"/>
    <w:basedOn w:val="DefaultParagraphFont"/>
    <w:uiPriority w:val="21"/>
    <w:qFormat/>
    <w:rsid w:val="00AE25F0"/>
    <w:rPr>
      <w:i/>
      <w:iCs/>
      <w:color w:val="0F4761" w:themeColor="accent1" w:themeShade="BF"/>
    </w:rPr>
  </w:style>
  <w:style w:type="paragraph" w:styleId="IntenseQuote">
    <w:name w:val="Intense Quote"/>
    <w:basedOn w:val="Normal"/>
    <w:next w:val="Normal"/>
    <w:link w:val="IntenseQuoteChar"/>
    <w:uiPriority w:val="30"/>
    <w:qFormat/>
    <w:rsid w:val="00AE25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25F0"/>
    <w:rPr>
      <w:i/>
      <w:iCs/>
      <w:color w:val="0F4761" w:themeColor="accent1" w:themeShade="BF"/>
    </w:rPr>
  </w:style>
  <w:style w:type="character" w:styleId="IntenseReference">
    <w:name w:val="Intense Reference"/>
    <w:basedOn w:val="DefaultParagraphFont"/>
    <w:uiPriority w:val="32"/>
    <w:qFormat/>
    <w:rsid w:val="00AE25F0"/>
    <w:rPr>
      <w:b/>
      <w:bCs/>
      <w:smallCaps/>
      <w:color w:val="0F4761" w:themeColor="accent1" w:themeShade="BF"/>
      <w:spacing w:val="5"/>
    </w:rPr>
  </w:style>
  <w:style w:type="paragraph" w:styleId="Header">
    <w:name w:val="header"/>
    <w:basedOn w:val="Normal"/>
    <w:link w:val="HeaderChar"/>
    <w:uiPriority w:val="99"/>
    <w:unhideWhenUsed/>
    <w:rsid w:val="00AE25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AE25F0"/>
  </w:style>
  <w:style w:type="paragraph" w:styleId="Footer">
    <w:name w:val="footer"/>
    <w:basedOn w:val="Normal"/>
    <w:link w:val="FooterChar"/>
    <w:uiPriority w:val="99"/>
    <w:unhideWhenUsed/>
    <w:rsid w:val="00AE25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AE25F0"/>
  </w:style>
  <w:style w:type="paragraph" w:customStyle="1" w:styleId="BiancoTitoloBando-suimg">
    <w:name w:val="Bianco Titolo Bando - su img"/>
    <w:basedOn w:val="Normal"/>
    <w:link w:val="BiancoTitoloBando-suimgCarattere"/>
    <w:qFormat/>
    <w:rsid w:val="00822B80"/>
    <w:pPr>
      <w:tabs>
        <w:tab w:val="left" w:pos="142"/>
      </w:tabs>
      <w:spacing w:before="360" w:line="240" w:lineRule="auto"/>
    </w:pPr>
    <w:rPr>
      <w:rFonts w:ascii="Titillium Web" w:hAnsi="Titillium Web"/>
      <w:b/>
      <w:bCs/>
      <w:noProof/>
      <w:color w:val="FFFFFF" w:themeColor="background1"/>
      <w:sz w:val="64"/>
      <w:szCs w:val="64"/>
    </w:rPr>
  </w:style>
  <w:style w:type="character" w:customStyle="1" w:styleId="BiancoTitoloBando-suimgCarattere">
    <w:name w:val="Bianco Titolo Bando - su img Carattere"/>
    <w:basedOn w:val="DefaultParagraphFont"/>
    <w:link w:val="BiancoTitoloBando-suimg"/>
    <w:rsid w:val="00822B80"/>
    <w:rPr>
      <w:rFonts w:ascii="Titillium Web" w:hAnsi="Titillium Web"/>
      <w:b/>
      <w:bCs/>
      <w:noProof/>
      <w:color w:val="FFFFFF" w:themeColor="background1"/>
      <w:sz w:val="64"/>
      <w:szCs w:val="64"/>
    </w:rPr>
  </w:style>
  <w:style w:type="paragraph" w:customStyle="1" w:styleId="Sottotitolobianco">
    <w:name w:val="Sottotitolo bianco"/>
    <w:basedOn w:val="Normal"/>
    <w:link w:val="SottotitolobiancoCarattere"/>
    <w:qFormat/>
    <w:rsid w:val="0001341A"/>
    <w:pPr>
      <w:spacing w:before="1200" w:line="240" w:lineRule="auto"/>
      <w:ind w:right="4026"/>
    </w:pPr>
    <w:rPr>
      <w:rFonts w:ascii="Titillium Web" w:hAnsi="Titillium Web"/>
      <w:b/>
      <w:bCs/>
      <w:color w:val="FFFFFF" w:themeColor="background1"/>
      <w:sz w:val="22"/>
      <w:szCs w:val="22"/>
    </w:rPr>
  </w:style>
  <w:style w:type="character" w:customStyle="1" w:styleId="SottotitolobiancoCarattere">
    <w:name w:val="Sottotitolo bianco Carattere"/>
    <w:basedOn w:val="DefaultParagraphFont"/>
    <w:link w:val="Sottotitolobianco"/>
    <w:rsid w:val="0001341A"/>
    <w:rPr>
      <w:rFonts w:ascii="Titillium Web" w:hAnsi="Titillium Web"/>
      <w:b/>
      <w:bCs/>
      <w:color w:val="FFFFFF" w:themeColor="background1"/>
      <w:sz w:val="22"/>
      <w:szCs w:val="22"/>
    </w:rPr>
  </w:style>
  <w:style w:type="paragraph" w:customStyle="1" w:styleId="TitoloNero">
    <w:name w:val="Titolo Nero"/>
    <w:basedOn w:val="Sottotitolobianco"/>
    <w:link w:val="TitoloNeroCarattere"/>
    <w:qFormat/>
    <w:rsid w:val="003118D0"/>
    <w:rPr>
      <w:color w:val="000000" w:themeColor="text1"/>
      <w:sz w:val="60"/>
      <w:szCs w:val="60"/>
    </w:rPr>
  </w:style>
  <w:style w:type="character" w:customStyle="1" w:styleId="TitoloNeroCarattere">
    <w:name w:val="Titolo Nero Carattere"/>
    <w:basedOn w:val="SottotitolobiancoCarattere"/>
    <w:link w:val="TitoloNero"/>
    <w:rsid w:val="003118D0"/>
    <w:rPr>
      <w:rFonts w:ascii="Titillium Web" w:hAnsi="Titillium Web"/>
      <w:b/>
      <w:bCs/>
      <w:color w:val="000000" w:themeColor="text1"/>
      <w:sz w:val="60"/>
      <w:szCs w:val="60"/>
    </w:rPr>
  </w:style>
  <w:style w:type="paragraph" w:customStyle="1" w:styleId="Pidipagina1">
    <w:name w:val="Piè di pagina1"/>
    <w:basedOn w:val="Footer"/>
    <w:link w:val="FooterCarattere"/>
    <w:qFormat/>
    <w:rsid w:val="001A574A"/>
    <w:rPr>
      <w:rFonts w:ascii="Titillium Web" w:hAnsi="Titillium Web"/>
      <w:sz w:val="20"/>
      <w:szCs w:val="20"/>
    </w:rPr>
  </w:style>
  <w:style w:type="character" w:customStyle="1" w:styleId="FooterCarattere">
    <w:name w:val="Footer Carattere"/>
    <w:basedOn w:val="FooterChar"/>
    <w:link w:val="Pidipagina1"/>
    <w:rsid w:val="001A574A"/>
    <w:rPr>
      <w:rFonts w:ascii="Titillium Web" w:hAnsi="Titillium Web"/>
      <w:sz w:val="20"/>
      <w:szCs w:val="20"/>
    </w:rPr>
  </w:style>
  <w:style w:type="paragraph" w:customStyle="1" w:styleId="Descrizioneoggetto">
    <w:name w:val="Descrizione oggetto"/>
    <w:basedOn w:val="Normal"/>
    <w:qFormat/>
    <w:rsid w:val="00B33ADA"/>
    <w:pPr>
      <w:spacing w:after="0" w:line="240" w:lineRule="auto"/>
      <w:jc w:val="both"/>
    </w:pPr>
    <w:rPr>
      <w:rFonts w:ascii="Arial" w:eastAsiaTheme="minorEastAsia" w:hAnsi="Arial"/>
      <w:color w:val="FFFFFF" w:themeColor="background1"/>
      <w:kern w:val="0"/>
      <w:sz w:val="36"/>
      <w:lang w:eastAsia="it-IT"/>
      <w14:ligatures w14:val="none"/>
    </w:rPr>
  </w:style>
  <w:style w:type="character" w:styleId="Hyperlink">
    <w:name w:val="Hyperlink"/>
    <w:basedOn w:val="DefaultParagraphFont"/>
    <w:uiPriority w:val="99"/>
    <w:unhideWhenUsed/>
    <w:rsid w:val="00BE4AAE"/>
    <w:rPr>
      <w:color w:val="467886" w:themeColor="hyperlink"/>
      <w:u w:val="single"/>
    </w:rPr>
  </w:style>
  <w:style w:type="table" w:styleId="TableGrid">
    <w:name w:val="Table Grid"/>
    <w:basedOn w:val="TableNormal"/>
    <w:uiPriority w:val="39"/>
    <w:rsid w:val="00F069E3"/>
    <w:pPr>
      <w:widowControl w:val="0"/>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ListParagraphChar">
    <w:name w:val="List Paragraph Char"/>
    <w:aliases w:val="Elenco Puntato PIPPI Char,Normal bullet 2 Char,Bullet list Char,Numbered List Char,List Paragraph1 Char,Dot pt Char,F5 List Paragraph Char,List Paragraph Char Char Char Char,Indicator Text Char,Numbered Para 1 Char,Bullet 1 Char"/>
    <w:basedOn w:val="DefaultParagraphFont"/>
    <w:link w:val="ListParagraph"/>
    <w:uiPriority w:val="34"/>
    <w:qFormat/>
    <w:locked/>
    <w:rsid w:val="00F069E3"/>
  </w:style>
  <w:style w:type="paragraph" w:customStyle="1" w:styleId="TableParagraph">
    <w:name w:val="Table Paragraph"/>
    <w:basedOn w:val="Normal"/>
    <w:uiPriority w:val="1"/>
    <w:qFormat/>
    <w:rsid w:val="00590D08"/>
    <w:pPr>
      <w:widowControl w:val="0"/>
      <w:autoSpaceDE w:val="0"/>
      <w:autoSpaceDN w:val="0"/>
      <w:spacing w:after="0" w:line="240" w:lineRule="auto"/>
    </w:pPr>
    <w:rPr>
      <w:rFonts w:ascii="Calibri" w:eastAsia="Calibri" w:hAnsi="Calibri" w:cs="Calibri"/>
      <w:kern w:val="0"/>
      <w:sz w:val="22"/>
      <w:szCs w:val="22"/>
      <w14:ligatures w14:val="none"/>
    </w:rPr>
  </w:style>
  <w:style w:type="table" w:customStyle="1" w:styleId="TableNormal1">
    <w:name w:val="Table Normal1"/>
    <w:uiPriority w:val="2"/>
    <w:semiHidden/>
    <w:unhideWhenUsed/>
    <w:qFormat/>
    <w:rsid w:val="00590D0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TOCHeading">
    <w:name w:val="TOC Heading"/>
    <w:basedOn w:val="Heading1"/>
    <w:next w:val="Normal"/>
    <w:uiPriority w:val="39"/>
    <w:unhideWhenUsed/>
    <w:qFormat/>
    <w:rsid w:val="00590D08"/>
    <w:pPr>
      <w:spacing w:before="240" w:after="240" w:line="240" w:lineRule="auto"/>
      <w:jc w:val="both"/>
      <w:outlineLvl w:val="9"/>
    </w:pPr>
    <w:rPr>
      <w:kern w:val="0"/>
      <w:sz w:val="32"/>
      <w:szCs w:val="32"/>
      <w:lang w:eastAsia="it-IT"/>
      <w14:ligatures w14:val="none"/>
    </w:rPr>
  </w:style>
  <w:style w:type="paragraph" w:styleId="TOC1">
    <w:name w:val="toc 1"/>
    <w:basedOn w:val="Normal"/>
    <w:next w:val="Normal"/>
    <w:autoRedefine/>
    <w:uiPriority w:val="39"/>
    <w:unhideWhenUsed/>
    <w:rsid w:val="00590D08"/>
    <w:pPr>
      <w:spacing w:after="100" w:line="240" w:lineRule="auto"/>
      <w:jc w:val="both"/>
    </w:pPr>
    <w:rPr>
      <w:rFonts w:ascii="Titillium Web" w:hAnsi="Titillium Web"/>
      <w:sz w:val="22"/>
      <w:szCs w:val="22"/>
    </w:rPr>
  </w:style>
  <w:style w:type="numbering" w:customStyle="1" w:styleId="Style2">
    <w:name w:val="Style2"/>
    <w:uiPriority w:val="99"/>
    <w:rsid w:val="009D5FDD"/>
    <w:pPr>
      <w:numPr>
        <w:numId w:val="8"/>
      </w:numPr>
    </w:pPr>
  </w:style>
  <w:style w:type="numbering" w:customStyle="1" w:styleId="Style3">
    <w:name w:val="Style3"/>
    <w:uiPriority w:val="99"/>
    <w:rsid w:val="005158B3"/>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F509BE706319A48ACC30353C9268B7E" ma:contentTypeVersion="11" ma:contentTypeDescription="Creare un nuovo documento." ma:contentTypeScope="" ma:versionID="b68a072c9318a4faf5be21326877abea">
  <xsd:schema xmlns:xsd="http://www.w3.org/2001/XMLSchema" xmlns:xs="http://www.w3.org/2001/XMLSchema" xmlns:p="http://schemas.microsoft.com/office/2006/metadata/properties" xmlns:ns2="a105ba93-4097-4ec8-beb5-ae892e3964df" xmlns:ns3="67087463-9372-4346-a48f-affcd399ebe7" targetNamespace="http://schemas.microsoft.com/office/2006/metadata/properties" ma:root="true" ma:fieldsID="5eb7a31a28bca587709b31b1fd38a78c" ns2:_="" ns3:_="">
    <xsd:import namespace="a105ba93-4097-4ec8-beb5-ae892e3964df"/>
    <xsd:import namespace="67087463-9372-4346-a48f-affcd399ebe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05ba93-4097-4ec8-beb5-ae892e3964df"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SearchProperties" ma:index="6" nillable="true" ma:displayName="MediaServiceSearchProperties" ma:hidden="true" ma:internalName="MediaServiceSearchProperties" ma:readOnly="true">
      <xsd:simpleType>
        <xsd:restriction base="dms:Note"/>
      </xsd:simpleType>
    </xsd:element>
    <xsd:element name="MediaServiceObjectDetectorVersions" ma:index="7"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087463-9372-4346-a48f-affcd399ebe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d129a2a-1eec-4548-9a8a-2a60516179af}" ma:internalName="TaxCatchAll" ma:showField="CatchAllData" ma:web="67087463-9372-4346-a48f-affcd399ebe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Tipo di contenuto"/>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7087463-9372-4346-a48f-affcd399ebe7" xsi:nil="true"/>
    <lcf76f155ced4ddcb4097134ff3c332f xmlns="a105ba93-4097-4ec8-beb5-ae892e3964d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73C3140-97BB-468E-8411-B4B02DC2017A}">
  <ds:schemaRefs>
    <ds:schemaRef ds:uri="http://schemas.openxmlformats.org/officeDocument/2006/bibliography"/>
  </ds:schemaRefs>
</ds:datastoreItem>
</file>

<file path=customXml/itemProps2.xml><?xml version="1.0" encoding="utf-8"?>
<ds:datastoreItem xmlns:ds="http://schemas.openxmlformats.org/officeDocument/2006/customXml" ds:itemID="{C6004264-7F77-43BB-B0DB-B057444663A1}"/>
</file>

<file path=customXml/itemProps3.xml><?xml version="1.0" encoding="utf-8"?>
<ds:datastoreItem xmlns:ds="http://schemas.openxmlformats.org/officeDocument/2006/customXml" ds:itemID="{06DCB390-5D3D-487D-922A-8742DE38D913}">
  <ds:schemaRefs>
    <ds:schemaRef ds:uri="http://schemas.microsoft.com/sharepoint/v3/contenttype/forms"/>
  </ds:schemaRefs>
</ds:datastoreItem>
</file>

<file path=customXml/itemProps4.xml><?xml version="1.0" encoding="utf-8"?>
<ds:datastoreItem xmlns:ds="http://schemas.openxmlformats.org/officeDocument/2006/customXml" ds:itemID="{CDE783B6-4335-434F-8D30-9AE4E54B25CE}">
  <ds:schemaRefs>
    <ds:schemaRef ds:uri="http://schemas.microsoft.com/office/2006/metadata/properties"/>
    <ds:schemaRef ds:uri="http://schemas.microsoft.com/office/infopath/2007/PartnerControls"/>
    <ds:schemaRef ds:uri="120390c3-54e9-4069-9e98-28b9f7207dbd"/>
    <ds:schemaRef ds:uri="e6a3b016-5dbd-4959-84c9-4bd4a9d99642"/>
  </ds:schemaRefs>
</ds:datastoreItem>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Normal.dotm</Template>
  <TotalTime>309</TotalTime>
  <Pages>17</Pages>
  <Words>2891</Words>
  <Characters>16485</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AT MDG</cp:lastModifiedBy>
  <cp:revision>127</cp:revision>
  <cp:lastPrinted>2025-09-25T11:03:00Z</cp:lastPrinted>
  <dcterms:created xsi:type="dcterms:W3CDTF">2025-08-07T00:55:00Z</dcterms:created>
  <dcterms:modified xsi:type="dcterms:W3CDTF">2025-09-25T16:18:00Z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0x0101003F509BE706319A48ACC30353C9268B7E</vt:lpwstr>
  </property>
  <property fmtid="{D5CDD505-2E9C-101B-9397-08002B2CF9AE}" pid="3" name="MediaServiceImageTags">
    <vt:lpwstr/>
  </property>
</Properties>
</file>